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C87DD" w14:textId="36E5EDD0" w:rsidR="004E1B8F" w:rsidRPr="004E1B8F" w:rsidRDefault="004E1B8F" w:rsidP="004E1B8F">
      <w:pPr>
        <w:spacing w:after="0" w:line="240" w:lineRule="auto"/>
        <w:ind w:left="10348"/>
        <w:rPr>
          <w:rFonts w:ascii="Times New Roman" w:hAnsi="Times New Roman" w:cs="Times New Roman"/>
          <w:b/>
        </w:rPr>
      </w:pPr>
      <w:r w:rsidRPr="004E1B8F">
        <w:rPr>
          <w:rFonts w:ascii="Times New Roman" w:hAnsi="Times New Roman" w:cs="Times New Roman"/>
          <w:b/>
        </w:rPr>
        <w:t xml:space="preserve">Додаток  </w:t>
      </w:r>
      <w:r w:rsidR="001B0E09">
        <w:rPr>
          <w:rFonts w:ascii="Times New Roman" w:hAnsi="Times New Roman" w:cs="Times New Roman"/>
          <w:b/>
        </w:rPr>
        <w:t>2</w:t>
      </w:r>
      <w:r w:rsidRPr="004E1B8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до рішення  виконавчого комітету                                      </w:t>
      </w:r>
      <w:proofErr w:type="spellStart"/>
      <w:r w:rsidRPr="004E1B8F">
        <w:rPr>
          <w:rFonts w:ascii="Times New Roman" w:hAnsi="Times New Roman" w:cs="Times New Roman"/>
          <w:b/>
        </w:rPr>
        <w:t>Бучанської</w:t>
      </w:r>
      <w:proofErr w:type="spellEnd"/>
      <w:r w:rsidRPr="004E1B8F">
        <w:rPr>
          <w:rFonts w:ascii="Times New Roman" w:hAnsi="Times New Roman" w:cs="Times New Roman"/>
          <w:b/>
        </w:rPr>
        <w:t xml:space="preserve"> міської ради                                                                                                                                                                                                       № </w:t>
      </w:r>
      <w:r w:rsidR="00A34EE4">
        <w:rPr>
          <w:rFonts w:ascii="Times New Roman" w:hAnsi="Times New Roman" w:cs="Times New Roman"/>
          <w:b/>
        </w:rPr>
        <w:t xml:space="preserve">2298 </w:t>
      </w:r>
      <w:r w:rsidRPr="004E1B8F">
        <w:rPr>
          <w:rFonts w:ascii="Times New Roman" w:hAnsi="Times New Roman" w:cs="Times New Roman"/>
          <w:b/>
        </w:rPr>
        <w:t xml:space="preserve"> від 24.10.2025 р.</w:t>
      </w:r>
    </w:p>
    <w:p w14:paraId="35C1274E" w14:textId="77777777" w:rsidR="00C23E0F" w:rsidRDefault="00C23E0F" w:rsidP="00C23E0F">
      <w:pPr>
        <w:rPr>
          <w:b/>
        </w:rPr>
      </w:pPr>
    </w:p>
    <w:p w14:paraId="7B96976D" w14:textId="77777777" w:rsidR="00C23E0F" w:rsidRPr="00C23E0F" w:rsidRDefault="00C23E0F" w:rsidP="00C23E0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3E0F">
        <w:rPr>
          <w:rFonts w:ascii="Times New Roman" w:hAnsi="Times New Roman" w:cs="Times New Roman"/>
          <w:b/>
          <w:color w:val="000000"/>
          <w:sz w:val="28"/>
          <w:szCs w:val="28"/>
        </w:rPr>
        <w:t>План заходів</w:t>
      </w:r>
    </w:p>
    <w:p w14:paraId="5B3C2CAD" w14:textId="77777777" w:rsidR="00C23E0F" w:rsidRPr="00C23E0F" w:rsidRDefault="00C23E0F" w:rsidP="00C23E0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3E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 реалізації Стратегії забезпечення права кожної дитини в Україні на зростання в сімейному оточенні </w:t>
      </w:r>
    </w:p>
    <w:p w14:paraId="2E8AE142" w14:textId="1BBF18C4" w:rsidR="00C23E0F" w:rsidRDefault="00C23E0F" w:rsidP="00C23E0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на території</w:t>
      </w:r>
      <w:r w:rsidRPr="00C23E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уча</w:t>
      </w:r>
      <w:r w:rsidRPr="00C23E0F">
        <w:rPr>
          <w:rFonts w:ascii="Times New Roman" w:hAnsi="Times New Roman" w:cs="Times New Roman"/>
          <w:b/>
          <w:color w:val="000000"/>
          <w:sz w:val="28"/>
          <w:szCs w:val="28"/>
        </w:rPr>
        <w:t>нськ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ої</w:t>
      </w:r>
      <w:r w:rsidRPr="00C23E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міської</w:t>
      </w:r>
      <w:r w:rsidRPr="00C23E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територіальн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ої</w:t>
      </w:r>
      <w:r w:rsidRPr="00C23E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громад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C23E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2025-202</w:t>
      </w:r>
      <w:r w:rsidR="00B071EB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bookmarkStart w:id="0" w:name="_GoBack"/>
      <w:bookmarkEnd w:id="0"/>
      <w:r w:rsidRPr="00C23E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роки</w:t>
      </w:r>
    </w:p>
    <w:p w14:paraId="41AC90A5" w14:textId="77777777" w:rsidR="001B0E09" w:rsidRPr="00C23E0F" w:rsidRDefault="001B0E09" w:rsidP="00C23E0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1449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3085"/>
        <w:gridCol w:w="396"/>
        <w:gridCol w:w="45"/>
        <w:gridCol w:w="3959"/>
        <w:gridCol w:w="11"/>
        <w:gridCol w:w="663"/>
        <w:gridCol w:w="1038"/>
        <w:gridCol w:w="273"/>
        <w:gridCol w:w="11"/>
        <w:gridCol w:w="266"/>
        <w:gridCol w:w="1701"/>
        <w:gridCol w:w="22"/>
        <w:gridCol w:w="11"/>
        <w:gridCol w:w="2915"/>
        <w:gridCol w:w="29"/>
        <w:gridCol w:w="6"/>
        <w:gridCol w:w="36"/>
      </w:tblGrid>
      <w:tr w:rsidR="00482F60" w:rsidRPr="00C23E0F" w14:paraId="1AD1F2A1" w14:textId="77777777" w:rsidTr="00A00571">
        <w:trPr>
          <w:gridBefore w:val="1"/>
          <w:wBefore w:w="29" w:type="dxa"/>
        </w:trPr>
        <w:tc>
          <w:tcPr>
            <w:tcW w:w="3526" w:type="dxa"/>
            <w:gridSpan w:val="3"/>
          </w:tcPr>
          <w:p w14:paraId="440C1C74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 завдання</w:t>
            </w:r>
          </w:p>
        </w:tc>
        <w:tc>
          <w:tcPr>
            <w:tcW w:w="3970" w:type="dxa"/>
            <w:gridSpan w:val="2"/>
          </w:tcPr>
          <w:p w14:paraId="1FAC5BC5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 заходу</w:t>
            </w:r>
          </w:p>
        </w:tc>
        <w:tc>
          <w:tcPr>
            <w:tcW w:w="1701" w:type="dxa"/>
            <w:gridSpan w:val="2"/>
          </w:tcPr>
          <w:p w14:paraId="32494EF0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Строк виконання</w:t>
            </w:r>
          </w:p>
        </w:tc>
        <w:tc>
          <w:tcPr>
            <w:tcW w:w="2284" w:type="dxa"/>
            <w:gridSpan w:val="6"/>
          </w:tcPr>
          <w:p w14:paraId="04114A75" w14:textId="6908C6FA" w:rsidR="00C23E0F" w:rsidRPr="00C23E0F" w:rsidRDefault="00C23E0F" w:rsidP="00081D18">
            <w:pPr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Джерела фінансування</w:t>
            </w:r>
          </w:p>
        </w:tc>
        <w:tc>
          <w:tcPr>
            <w:tcW w:w="2986" w:type="dxa"/>
            <w:gridSpan w:val="4"/>
          </w:tcPr>
          <w:p w14:paraId="26620E79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Відповідальні за виконання</w:t>
            </w:r>
          </w:p>
        </w:tc>
      </w:tr>
      <w:tr w:rsidR="00C23E0F" w:rsidRPr="00C23E0F" w14:paraId="5950A03C" w14:textId="77777777" w:rsidTr="00A00571">
        <w:trPr>
          <w:gridBefore w:val="1"/>
          <w:wBefore w:w="29" w:type="dxa"/>
        </w:trPr>
        <w:tc>
          <w:tcPr>
            <w:tcW w:w="14467" w:type="dxa"/>
            <w:gridSpan w:val="17"/>
          </w:tcPr>
          <w:p w14:paraId="0CB00F89" w14:textId="535A6181" w:rsidR="00C23E0F" w:rsidRPr="00C23E0F" w:rsidRDefault="00C23E0F" w:rsidP="004E1B8F">
            <w:pPr>
              <w:spacing w:after="0"/>
              <w:ind w:right="-107"/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 xml:space="preserve">Розділ І. Забезпечення досягнення цілей і реалізації завдань Стратегії забезпечення права </w:t>
            </w:r>
            <w:r w:rsidR="001766F1"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кожної</w:t>
            </w: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 xml:space="preserve">̈ дитини в </w:t>
            </w:r>
            <w:r w:rsidR="00911B01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У</w:t>
            </w: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 xml:space="preserve">країні на зростання в </w:t>
            </w:r>
            <w:proofErr w:type="spellStart"/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сімейному</w:t>
            </w:r>
            <w:proofErr w:type="spellEnd"/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 xml:space="preserve"> оточенні на 2025-202</w:t>
            </w:r>
            <w:r w:rsidR="004E1B8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 xml:space="preserve"> роки (далі – Стратегія)</w:t>
            </w:r>
          </w:p>
        </w:tc>
      </w:tr>
      <w:tr w:rsidR="00C23E0F" w:rsidRPr="00C23E0F" w14:paraId="356385C9" w14:textId="77777777" w:rsidTr="00A00571">
        <w:trPr>
          <w:gridBefore w:val="1"/>
          <w:wBefore w:w="29" w:type="dxa"/>
        </w:trPr>
        <w:tc>
          <w:tcPr>
            <w:tcW w:w="14467" w:type="dxa"/>
            <w:gridSpan w:val="17"/>
          </w:tcPr>
          <w:p w14:paraId="304C395C" w14:textId="2F6CD89C" w:rsidR="00C23E0F" w:rsidRPr="00C23E0F" w:rsidRDefault="00C23E0F" w:rsidP="007331A1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Стратегічна ціль.</w:t>
            </w:r>
          </w:p>
          <w:p w14:paraId="1435CF7A" w14:textId="77777777" w:rsidR="00C23E0F" w:rsidRDefault="00C23E0F" w:rsidP="00C23E0F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Підвищення спроможності сімей з дітьми здійснювати догляд та виховання дітей, забезпечувати безпечне та сприятливе для розвитку дітей середовище</w:t>
            </w:r>
          </w:p>
          <w:p w14:paraId="051FF0BF" w14:textId="6D033D1B" w:rsidR="001B0E09" w:rsidRPr="00C23E0F" w:rsidRDefault="001B0E09" w:rsidP="00C23E0F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3E0F" w:rsidRPr="00C23E0F" w14:paraId="79309720" w14:textId="77777777" w:rsidTr="00A00571">
        <w:trPr>
          <w:gridBefore w:val="1"/>
          <w:wBefore w:w="29" w:type="dxa"/>
        </w:trPr>
        <w:tc>
          <w:tcPr>
            <w:tcW w:w="14467" w:type="dxa"/>
            <w:gridSpan w:val="17"/>
          </w:tcPr>
          <w:p w14:paraId="2EEEEA3F" w14:textId="7DBE985C" w:rsidR="00C23E0F" w:rsidRPr="00C23E0F" w:rsidRDefault="00C23E0F" w:rsidP="007331A1">
            <w:pPr>
              <w:pStyle w:val="a9"/>
              <w:numPr>
                <w:ilvl w:val="1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Операційна ціль.</w:t>
            </w:r>
          </w:p>
          <w:p w14:paraId="461044EA" w14:textId="2770D6D8" w:rsidR="00C23E0F" w:rsidRPr="00C23E0F" w:rsidRDefault="00C23E0F" w:rsidP="00911B01">
            <w:pPr>
              <w:spacing w:after="0"/>
              <w:ind w:left="34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Запровадження підтримки сімей з дітьми, що передбачає надання фінансової, матеріальної допомоги та підвищення батьківської спроможності до виконання свої обов’язків з догляду та виховання дітей</w:t>
            </w:r>
          </w:p>
        </w:tc>
      </w:tr>
      <w:tr w:rsidR="00911B01" w:rsidRPr="00C23E0F" w14:paraId="31980FAD" w14:textId="77777777" w:rsidTr="00A00571">
        <w:trPr>
          <w:gridBefore w:val="1"/>
          <w:gridAfter w:val="2"/>
          <w:wBefore w:w="29" w:type="dxa"/>
          <w:wAfter w:w="42" w:type="dxa"/>
          <w:trHeight w:val="1402"/>
        </w:trPr>
        <w:tc>
          <w:tcPr>
            <w:tcW w:w="3085" w:type="dxa"/>
            <w:vMerge w:val="restart"/>
          </w:tcPr>
          <w:p w14:paraId="5822A9D3" w14:textId="5A7E7189" w:rsidR="00911B01" w:rsidRPr="00C23E0F" w:rsidRDefault="00911B01" w:rsidP="00482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1.1.1. Забезпечення кожній дитині, сім’ї з дітьми, майбутнім батькам, у тому числі внутрішньо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переміщеним унаслідок збройної агресії, доступу до інклюзивних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універсальних послуг в територіальній громаді</w:t>
            </w:r>
          </w:p>
          <w:p w14:paraId="44D9DF97" w14:textId="77777777" w:rsidR="00911B01" w:rsidRPr="00C23E0F" w:rsidRDefault="00911B01" w:rsidP="00482F6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6378D2" w14:textId="77777777" w:rsidR="00911B01" w:rsidRPr="00C23E0F" w:rsidRDefault="00911B01" w:rsidP="00482F6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gridSpan w:val="3"/>
          </w:tcPr>
          <w:p w14:paraId="041F0FBF" w14:textId="77777777" w:rsidR="00911B01" w:rsidRPr="00C23E0F" w:rsidRDefault="00911B01" w:rsidP="00482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Поширення інструментів самооцінки психологічного стану вагітними жінками та батьками дітей раннього віку, проведення інформаційно-просвітницької роботи серед вагітних жінок, </w:t>
            </w:r>
            <w:proofErr w:type="spellStart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породіль</w:t>
            </w:r>
            <w:proofErr w:type="spellEnd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та батьків дітей раннього віку щодо способів отримання психологічної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допомоги</w:t>
            </w:r>
          </w:p>
        </w:tc>
        <w:tc>
          <w:tcPr>
            <w:tcW w:w="1985" w:type="dxa"/>
            <w:gridSpan w:val="4"/>
          </w:tcPr>
          <w:p w14:paraId="36ABC4D0" w14:textId="77777777" w:rsidR="00911B01" w:rsidRPr="00C23E0F" w:rsidRDefault="00911B01" w:rsidP="00482F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2025-2026 </w:t>
            </w:r>
          </w:p>
          <w:p w14:paraId="76AA42C4" w14:textId="77777777" w:rsidR="00911B01" w:rsidRPr="00C23E0F" w:rsidRDefault="00911B01" w:rsidP="00482F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2000" w:type="dxa"/>
            <w:gridSpan w:val="4"/>
          </w:tcPr>
          <w:p w14:paraId="7CD045EC" w14:textId="77777777" w:rsidR="00911B01" w:rsidRPr="00C23E0F" w:rsidRDefault="00911B01" w:rsidP="002E16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55" w:type="dxa"/>
            <w:gridSpan w:val="3"/>
            <w:vMerge w:val="restart"/>
          </w:tcPr>
          <w:p w14:paraId="2002DEC6" w14:textId="33D0B054" w:rsidR="00436377" w:rsidRPr="004E1B8F" w:rsidRDefault="004E1B8F" w:rsidP="004E1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B8F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 xml:space="preserve"> центр первинної медико-санітарної допомоги»</w:t>
            </w:r>
            <w:r w:rsidR="00482F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КНП «</w:t>
            </w:r>
            <w:proofErr w:type="spellStart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консультативно-діагностичний центр»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7BB62854" w14:textId="4A8D0B9A" w:rsidR="00911B01" w:rsidRDefault="00482F60" w:rsidP="004E1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освіти</w:t>
            </w:r>
            <w:r w:rsidR="004363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1D63058" w14:textId="185ED50E" w:rsidR="00482F60" w:rsidRDefault="00482F60" w:rsidP="004E1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ЦНАПи</w:t>
            </w:r>
            <w:proofErr w:type="spellEnd"/>
            <w:r w:rsidR="00640C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7231731" w14:textId="3515E13E" w:rsidR="00482F60" w:rsidRPr="00482F60" w:rsidRDefault="00482F60" w:rsidP="00482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Управління соціальної політики</w:t>
            </w:r>
            <w:r w:rsidR="00640C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3AEFD0E" w14:textId="4E22B475" w:rsidR="00482F60" w:rsidRPr="00482F60" w:rsidRDefault="00482F60" w:rsidP="00482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640CF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лужби у справах дітей та сім'ї</w:t>
            </w:r>
            <w:r w:rsidR="00E33E2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AFCF48A" w14:textId="4B4EAA8E" w:rsidR="00911B01" w:rsidRDefault="00482F60" w:rsidP="004E1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КНП «Бучанський центр соціальних послуг та психологічної допомоги» </w:t>
            </w:r>
          </w:p>
          <w:p w14:paraId="6483DBE7" w14:textId="680944C7" w:rsidR="001B0E09" w:rsidRPr="00C23E0F" w:rsidRDefault="001B0E09" w:rsidP="004E1B8F">
            <w:pPr>
              <w:spacing w:after="0"/>
              <w:rPr>
                <w:rFonts w:ascii="Times New Roman" w:eastAsia="Antiqua" w:hAnsi="Times New Roman" w:cs="Times New Roman"/>
                <w:color w:val="000000"/>
                <w:position w:val="-1"/>
                <w:sz w:val="28"/>
                <w:szCs w:val="28"/>
              </w:rPr>
            </w:pPr>
          </w:p>
        </w:tc>
      </w:tr>
      <w:tr w:rsidR="00911B01" w:rsidRPr="00C23E0F" w14:paraId="2CC7FB2C" w14:textId="77777777" w:rsidTr="00A00571">
        <w:trPr>
          <w:gridBefore w:val="1"/>
          <w:gridAfter w:val="2"/>
          <w:wBefore w:w="29" w:type="dxa"/>
          <w:wAfter w:w="42" w:type="dxa"/>
        </w:trPr>
        <w:tc>
          <w:tcPr>
            <w:tcW w:w="3085" w:type="dxa"/>
            <w:vMerge/>
          </w:tcPr>
          <w:p w14:paraId="319E22C3" w14:textId="77777777" w:rsidR="00911B01" w:rsidRPr="00C23E0F" w:rsidRDefault="00911B01" w:rsidP="00777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gridSpan w:val="3"/>
          </w:tcPr>
          <w:p w14:paraId="1AA84E30" w14:textId="77777777" w:rsidR="00911B01" w:rsidRPr="00C23E0F" w:rsidRDefault="00911B01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2) Розроблення медико-соціальної моделі домашніх візитів за місцем проживання новонародженої дитини</w:t>
            </w:r>
          </w:p>
        </w:tc>
        <w:tc>
          <w:tcPr>
            <w:tcW w:w="1985" w:type="dxa"/>
            <w:gridSpan w:val="4"/>
          </w:tcPr>
          <w:p w14:paraId="45CC3585" w14:textId="77777777" w:rsidR="00911B01" w:rsidRPr="00C23E0F" w:rsidRDefault="00911B01" w:rsidP="008D38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2025-2026 </w:t>
            </w:r>
          </w:p>
          <w:p w14:paraId="462DFDFE" w14:textId="77777777" w:rsidR="00911B01" w:rsidRPr="00C23E0F" w:rsidRDefault="00911B01" w:rsidP="008D38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2000" w:type="dxa"/>
            <w:gridSpan w:val="4"/>
          </w:tcPr>
          <w:p w14:paraId="6D75C878" w14:textId="77777777" w:rsidR="00911B01" w:rsidRPr="00C23E0F" w:rsidRDefault="00911B01" w:rsidP="002E16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55" w:type="dxa"/>
            <w:gridSpan w:val="3"/>
            <w:vMerge/>
          </w:tcPr>
          <w:p w14:paraId="5A98A392" w14:textId="0B920428" w:rsidR="00911B01" w:rsidRPr="00C23E0F" w:rsidRDefault="00911B01" w:rsidP="0077763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82F60" w:rsidRPr="00C23E0F" w14:paraId="72645A0F" w14:textId="77777777" w:rsidTr="00A00571">
        <w:trPr>
          <w:gridBefore w:val="1"/>
          <w:gridAfter w:val="2"/>
          <w:wBefore w:w="29" w:type="dxa"/>
          <w:wAfter w:w="42" w:type="dxa"/>
        </w:trPr>
        <w:tc>
          <w:tcPr>
            <w:tcW w:w="3085" w:type="dxa"/>
            <w:vMerge w:val="restart"/>
          </w:tcPr>
          <w:p w14:paraId="26D26788" w14:textId="77777777" w:rsidR="00482F60" w:rsidRDefault="00C23E0F" w:rsidP="00640C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1.1.2. Підвищення </w:t>
            </w:r>
          </w:p>
          <w:p w14:paraId="0EFB8661" w14:textId="6E5618A1" w:rsidR="00C23E0F" w:rsidRPr="00C23E0F" w:rsidRDefault="00C23E0F" w:rsidP="00640CF7">
            <w:pPr>
              <w:spacing w:after="0"/>
              <w:ind w:right="-121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економічної спроможності сімей з дітьми</w:t>
            </w:r>
          </w:p>
        </w:tc>
        <w:tc>
          <w:tcPr>
            <w:tcW w:w="4400" w:type="dxa"/>
            <w:gridSpan w:val="3"/>
          </w:tcPr>
          <w:p w14:paraId="2B1B7A29" w14:textId="582A3EE6" w:rsidR="00C23E0F" w:rsidRPr="004E1B8F" w:rsidRDefault="00C23E0F" w:rsidP="00640CF7">
            <w:pPr>
              <w:pStyle w:val="a9"/>
              <w:numPr>
                <w:ilvl w:val="0"/>
                <w:numId w:val="4"/>
              </w:numPr>
              <w:spacing w:after="0"/>
              <w:ind w:left="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B8F">
              <w:rPr>
                <w:rFonts w:ascii="Times New Roman" w:hAnsi="Times New Roman" w:cs="Times New Roman"/>
                <w:sz w:val="28"/>
                <w:szCs w:val="28"/>
              </w:rPr>
              <w:t>Організація зайнятості дітей (зокрема, дітей, які мають особливі освітні потреби, дітей, які проживають в сільській місцевості) в позаурочний час, що включає організацію дозвілля в закладах позашкільної освіти, культури</w:t>
            </w:r>
          </w:p>
          <w:p w14:paraId="625EDDF9" w14:textId="77777777" w:rsidR="004E1B8F" w:rsidRPr="004E1B8F" w:rsidRDefault="004E1B8F" w:rsidP="00640CF7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4"/>
          </w:tcPr>
          <w:p w14:paraId="6C769623" w14:textId="77777777" w:rsidR="00C23E0F" w:rsidRPr="00C23E0F" w:rsidRDefault="00C23E0F" w:rsidP="008D38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2025-2026</w:t>
            </w:r>
          </w:p>
          <w:p w14:paraId="1C6AA026" w14:textId="77777777" w:rsidR="00C23E0F" w:rsidRPr="00C23E0F" w:rsidRDefault="00C23E0F" w:rsidP="008D38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2000" w:type="dxa"/>
            <w:gridSpan w:val="4"/>
          </w:tcPr>
          <w:p w14:paraId="418E86C7" w14:textId="77777777" w:rsidR="00C23E0F" w:rsidRPr="00C23E0F" w:rsidRDefault="00C23E0F" w:rsidP="00640C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55" w:type="dxa"/>
            <w:gridSpan w:val="3"/>
          </w:tcPr>
          <w:p w14:paraId="718CA275" w14:textId="77777777" w:rsidR="00482F60" w:rsidRDefault="00C23E0F" w:rsidP="00640C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Відділ освіти, </w:t>
            </w:r>
          </w:p>
          <w:p w14:paraId="13D56A3F" w14:textId="52CBCA9F" w:rsidR="00C23E0F" w:rsidRDefault="00482F60" w:rsidP="00640C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23E0F" w:rsidRPr="00C23E0F">
              <w:rPr>
                <w:rFonts w:ascii="Times New Roman" w:hAnsi="Times New Roman" w:cs="Times New Roman"/>
                <w:sz w:val="28"/>
                <w:szCs w:val="28"/>
              </w:rPr>
              <w:t>ідділ молоді та спорту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D59A037" w14:textId="6C106063" w:rsidR="00C23E0F" w:rsidRPr="00C23E0F" w:rsidRDefault="00482F60" w:rsidP="00640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позашкільної роботи</w:t>
            </w:r>
            <w:r w:rsidR="0075721D">
              <w:rPr>
                <w:rFonts w:ascii="Times New Roman" w:hAnsi="Times New Roman" w:cs="Times New Roman"/>
                <w:sz w:val="28"/>
                <w:szCs w:val="28"/>
              </w:rPr>
              <w:t xml:space="preserve"> ім. А. </w:t>
            </w:r>
            <w:proofErr w:type="spellStart"/>
            <w:r w:rsidR="0075721D">
              <w:rPr>
                <w:rFonts w:ascii="Times New Roman" w:hAnsi="Times New Roman" w:cs="Times New Roman"/>
                <w:sz w:val="28"/>
                <w:szCs w:val="28"/>
              </w:rPr>
              <w:t>Куцевалова</w:t>
            </w:r>
            <w:proofErr w:type="spellEnd"/>
          </w:p>
        </w:tc>
      </w:tr>
      <w:tr w:rsidR="00482F60" w:rsidRPr="00C23E0F" w14:paraId="5BBCF9B5" w14:textId="77777777" w:rsidTr="00A00571">
        <w:trPr>
          <w:gridBefore w:val="1"/>
          <w:gridAfter w:val="2"/>
          <w:wBefore w:w="29" w:type="dxa"/>
          <w:wAfter w:w="42" w:type="dxa"/>
        </w:trPr>
        <w:tc>
          <w:tcPr>
            <w:tcW w:w="3085" w:type="dxa"/>
            <w:vMerge/>
          </w:tcPr>
          <w:p w14:paraId="0EDFE9DD" w14:textId="77777777" w:rsidR="00C23E0F" w:rsidRPr="00C23E0F" w:rsidRDefault="00C23E0F" w:rsidP="00777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gridSpan w:val="3"/>
          </w:tcPr>
          <w:p w14:paraId="3F1B72DD" w14:textId="77777777" w:rsidR="00C23E0F" w:rsidRPr="00C23E0F" w:rsidRDefault="00C23E0F" w:rsidP="0033167D">
            <w:pPr>
              <w:spacing w:after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2) Визначення потреби у послугах та підтримці одиноких матерів та батьків, які виховують дитину без батька (матері), опікунів, піклувальників з числа осіб, які перебувають у сімейних, родинних відносинах з дитиною</w:t>
            </w:r>
          </w:p>
        </w:tc>
        <w:tc>
          <w:tcPr>
            <w:tcW w:w="1985" w:type="dxa"/>
            <w:gridSpan w:val="4"/>
          </w:tcPr>
          <w:p w14:paraId="1C7F9170" w14:textId="77777777" w:rsidR="00640CF7" w:rsidRDefault="00C23E0F" w:rsidP="00640C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грудень 2025р.</w:t>
            </w:r>
            <w:r w:rsidR="00640C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– грудень </w:t>
            </w:r>
          </w:p>
          <w:p w14:paraId="1B126F3D" w14:textId="64FB312E" w:rsidR="00C23E0F" w:rsidRPr="00C23E0F" w:rsidRDefault="00C23E0F" w:rsidP="00640C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2026 р.</w:t>
            </w:r>
          </w:p>
        </w:tc>
        <w:tc>
          <w:tcPr>
            <w:tcW w:w="2000" w:type="dxa"/>
            <w:gridSpan w:val="4"/>
          </w:tcPr>
          <w:p w14:paraId="2D4240AB" w14:textId="77777777" w:rsidR="00C23E0F" w:rsidRPr="00C23E0F" w:rsidRDefault="00C23E0F" w:rsidP="002E16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55" w:type="dxa"/>
            <w:gridSpan w:val="3"/>
          </w:tcPr>
          <w:p w14:paraId="1D660287" w14:textId="049B0EE6" w:rsidR="00C23E0F" w:rsidRDefault="00C23E0F" w:rsidP="00482F6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3E0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Управління </w:t>
            </w:r>
            <w:r w:rsidR="00482F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соціальної політики</w:t>
            </w:r>
            <w:r w:rsidR="00640CF7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</w:p>
          <w:p w14:paraId="616A1D81" w14:textId="5C175674" w:rsidR="00482F60" w:rsidRPr="00482F60" w:rsidRDefault="00482F60" w:rsidP="00482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640CF7">
              <w:rPr>
                <w:rFonts w:ascii="Times New Roman" w:hAnsi="Times New Roman" w:cs="Times New Roman"/>
                <w:sz w:val="28"/>
                <w:szCs w:val="28"/>
              </w:rPr>
              <w:t xml:space="preserve">служби у справах дітей та сім'ї, </w:t>
            </w:r>
          </w:p>
          <w:p w14:paraId="6F65445F" w14:textId="40ACA964" w:rsidR="004E1B8F" w:rsidRDefault="00482F60" w:rsidP="00482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КНП «Бучанський центр соціальних послуг та психологічної допомоги»</w:t>
            </w:r>
          </w:p>
          <w:p w14:paraId="61B79ADD" w14:textId="4455D00E" w:rsidR="001B0E09" w:rsidRPr="00482F60" w:rsidRDefault="001B0E09" w:rsidP="00482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E0F" w:rsidRPr="00C23E0F" w14:paraId="5E27F879" w14:textId="77777777" w:rsidTr="00A00571">
        <w:trPr>
          <w:gridBefore w:val="1"/>
          <w:wBefore w:w="29" w:type="dxa"/>
        </w:trPr>
        <w:tc>
          <w:tcPr>
            <w:tcW w:w="14467" w:type="dxa"/>
            <w:gridSpan w:val="17"/>
          </w:tcPr>
          <w:p w14:paraId="5146A238" w14:textId="77777777" w:rsidR="006D19B4" w:rsidRDefault="00C23E0F" w:rsidP="00482F60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  <w:highlight w:val="white"/>
              </w:rPr>
              <w:lastRenderedPageBreak/>
              <w:t xml:space="preserve">1.2. Операційна ціль. </w:t>
            </w:r>
          </w:p>
          <w:p w14:paraId="3D180942" w14:textId="0730BD89" w:rsidR="00C23E0F" w:rsidRPr="00C23E0F" w:rsidRDefault="00C23E0F" w:rsidP="007331A1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Забезпечення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участі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усіх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дітей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особливими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освітніми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потребами</w:t>
            </w:r>
            <w:r w:rsidR="006D19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та/або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інвалідністю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C23E0F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житті територіальної громади на рівні із своїми однолітками</w:t>
            </w:r>
          </w:p>
        </w:tc>
      </w:tr>
      <w:tr w:rsidR="00482F60" w:rsidRPr="00C23E0F" w14:paraId="096A8958" w14:textId="77777777" w:rsidTr="00A00571">
        <w:trPr>
          <w:gridBefore w:val="1"/>
          <w:gridAfter w:val="2"/>
          <w:wBefore w:w="29" w:type="dxa"/>
          <w:wAfter w:w="42" w:type="dxa"/>
          <w:trHeight w:val="2537"/>
        </w:trPr>
        <w:tc>
          <w:tcPr>
            <w:tcW w:w="3085" w:type="dxa"/>
            <w:vMerge w:val="restart"/>
          </w:tcPr>
          <w:p w14:paraId="3E742F72" w14:textId="77777777" w:rsidR="00482F60" w:rsidRPr="00C23E0F" w:rsidRDefault="00482F60" w:rsidP="0033167D">
            <w:pPr>
              <w:tabs>
                <w:tab w:val="left" w:pos="804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>1.2.1.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 Впровадження механізмів раннього виявлення потреб дитини у підтримці, скерування для подальшої діагностики та організації надання допомоги і підтримки</w:t>
            </w:r>
          </w:p>
        </w:tc>
        <w:tc>
          <w:tcPr>
            <w:tcW w:w="4400" w:type="dxa"/>
            <w:gridSpan w:val="3"/>
          </w:tcPr>
          <w:p w14:paraId="0A4CFB10" w14:textId="431810F7" w:rsidR="00482F60" w:rsidRPr="00C23E0F" w:rsidRDefault="00482F60" w:rsidP="0033167D">
            <w:pPr>
              <w:spacing w:after="0"/>
              <w:ind w:right="57" w:hanging="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1)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  забезпечення використання працівниками закладів охорони </w:t>
            </w:r>
            <w:r w:rsidR="007331A1" w:rsidRPr="00C23E0F">
              <w:rPr>
                <w:rFonts w:ascii="Times New Roman" w:hAnsi="Times New Roman" w:cs="Times New Roman"/>
                <w:sz w:val="28"/>
                <w:szCs w:val="28"/>
              </w:rPr>
              <w:t>здоров’я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Національного класифікатора НК 030:2022 «Класифікатор функціонування, обмеження життєдіяльності та здоров’я»</w:t>
            </w:r>
          </w:p>
        </w:tc>
        <w:tc>
          <w:tcPr>
            <w:tcW w:w="1985" w:type="dxa"/>
            <w:gridSpan w:val="4"/>
          </w:tcPr>
          <w:p w14:paraId="464855B3" w14:textId="77777777" w:rsidR="00482F60" w:rsidRPr="00C23E0F" w:rsidRDefault="00482F60" w:rsidP="0033167D">
            <w:pPr>
              <w:tabs>
                <w:tab w:val="left" w:pos="8049"/>
              </w:tabs>
              <w:spacing w:after="0"/>
              <w:ind w:right="-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грудень 2025 р.</w:t>
            </w:r>
          </w:p>
        </w:tc>
        <w:tc>
          <w:tcPr>
            <w:tcW w:w="2000" w:type="dxa"/>
            <w:gridSpan w:val="4"/>
          </w:tcPr>
          <w:p w14:paraId="600C9967" w14:textId="77777777" w:rsidR="00482F60" w:rsidRPr="00C23E0F" w:rsidRDefault="00482F60" w:rsidP="0033167D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55" w:type="dxa"/>
            <w:gridSpan w:val="3"/>
            <w:vMerge w:val="restart"/>
          </w:tcPr>
          <w:p w14:paraId="7FCC8C47" w14:textId="266FF56D" w:rsidR="00082031" w:rsidRDefault="00082031" w:rsidP="003316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B8F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 xml:space="preserve"> центр первинної медико-санітарної допомоги»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                     КНП «</w:t>
            </w:r>
            <w:proofErr w:type="spellStart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консультативно-діагностичний центр»</w:t>
            </w:r>
            <w:r w:rsidR="008D3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E65FB67" w14:textId="1DBA95A3" w:rsidR="00927002" w:rsidRPr="00C23E0F" w:rsidRDefault="00927002" w:rsidP="0008203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соціальних послуг та психологічної допомоги» </w:t>
            </w:r>
          </w:p>
        </w:tc>
      </w:tr>
      <w:tr w:rsidR="00482F60" w:rsidRPr="00C23E0F" w14:paraId="49B389E8" w14:textId="77777777" w:rsidTr="00A00571">
        <w:trPr>
          <w:gridBefore w:val="1"/>
          <w:gridAfter w:val="2"/>
          <w:wBefore w:w="29" w:type="dxa"/>
          <w:wAfter w:w="42" w:type="dxa"/>
        </w:trPr>
        <w:tc>
          <w:tcPr>
            <w:tcW w:w="3085" w:type="dxa"/>
            <w:vMerge/>
          </w:tcPr>
          <w:p w14:paraId="5723B029" w14:textId="77777777" w:rsidR="00482F60" w:rsidRPr="00C23E0F" w:rsidRDefault="00482F60" w:rsidP="0033167D">
            <w:pPr>
              <w:tabs>
                <w:tab w:val="left" w:pos="8049"/>
              </w:tabs>
              <w:spacing w:after="0"/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</w:pPr>
          </w:p>
        </w:tc>
        <w:tc>
          <w:tcPr>
            <w:tcW w:w="4400" w:type="dxa"/>
            <w:gridSpan w:val="3"/>
          </w:tcPr>
          <w:p w14:paraId="0F2A01C5" w14:textId="77777777" w:rsidR="00482F60" w:rsidRPr="00C23E0F" w:rsidRDefault="00482F60" w:rsidP="0033167D">
            <w:pPr>
              <w:spacing w:after="0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2) Розроблення та поширення серед батьків дітей дошкільного віку інструментів раннього виявлення порушень розвитку та здоров´я дитини</w:t>
            </w:r>
          </w:p>
        </w:tc>
        <w:tc>
          <w:tcPr>
            <w:tcW w:w="1985" w:type="dxa"/>
            <w:gridSpan w:val="4"/>
          </w:tcPr>
          <w:p w14:paraId="5992931E" w14:textId="6893579E" w:rsidR="00482F60" w:rsidRPr="00C23E0F" w:rsidRDefault="00482F60" w:rsidP="00640CF7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грудень 2025р.</w:t>
            </w:r>
            <w:r w:rsidR="00640C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– грудень </w:t>
            </w:r>
            <w:r w:rsidR="00640CF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2026 р.</w:t>
            </w:r>
          </w:p>
        </w:tc>
        <w:tc>
          <w:tcPr>
            <w:tcW w:w="2000" w:type="dxa"/>
            <w:gridSpan w:val="4"/>
          </w:tcPr>
          <w:p w14:paraId="6722DAB6" w14:textId="77777777" w:rsidR="00482F60" w:rsidRPr="00C23E0F" w:rsidRDefault="00482F60" w:rsidP="0033167D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55" w:type="dxa"/>
            <w:gridSpan w:val="3"/>
            <w:vMerge/>
          </w:tcPr>
          <w:p w14:paraId="3F2D58C6" w14:textId="3490BBC8" w:rsidR="00482F60" w:rsidRPr="00C23E0F" w:rsidRDefault="00482F60" w:rsidP="003316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60" w:rsidRPr="00C23E0F" w14:paraId="6B07D960" w14:textId="77777777" w:rsidTr="00A00571">
        <w:trPr>
          <w:gridBefore w:val="1"/>
          <w:gridAfter w:val="2"/>
          <w:wBefore w:w="29" w:type="dxa"/>
          <w:wAfter w:w="42" w:type="dxa"/>
        </w:trPr>
        <w:tc>
          <w:tcPr>
            <w:tcW w:w="3085" w:type="dxa"/>
            <w:vMerge/>
          </w:tcPr>
          <w:p w14:paraId="07BE6B4B" w14:textId="77777777" w:rsidR="00C23E0F" w:rsidRPr="00C23E0F" w:rsidRDefault="00C23E0F" w:rsidP="003316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gridSpan w:val="3"/>
          </w:tcPr>
          <w:p w14:paraId="2F26BFD7" w14:textId="4D2C1C35" w:rsidR="00C23E0F" w:rsidRPr="00C23E0F" w:rsidRDefault="00C23E0F" w:rsidP="0033167D">
            <w:pPr>
              <w:tabs>
                <w:tab w:val="left" w:pos="804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3) Забезпечення територіальної </w:t>
            </w:r>
            <w:r w:rsidR="00082031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  </w:t>
            </w:r>
            <w:r w:rsidR="00482F60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доступності  інклюзивно-ресурсних центрів відповідно до чисельності дитячого населення в межах передбачених видатків на їх утримання</w:t>
            </w:r>
          </w:p>
        </w:tc>
        <w:tc>
          <w:tcPr>
            <w:tcW w:w="1985" w:type="dxa"/>
            <w:gridSpan w:val="4"/>
          </w:tcPr>
          <w:p w14:paraId="7C9A594B" w14:textId="275245A9" w:rsidR="00C23E0F" w:rsidRPr="00C23E0F" w:rsidRDefault="00C23E0F" w:rsidP="0033167D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грудень </w:t>
            </w:r>
            <w:r w:rsidR="00640C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2025 р.– грудень </w:t>
            </w:r>
            <w:r w:rsidR="00640C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2026 р.</w:t>
            </w:r>
          </w:p>
        </w:tc>
        <w:tc>
          <w:tcPr>
            <w:tcW w:w="2000" w:type="dxa"/>
            <w:gridSpan w:val="4"/>
          </w:tcPr>
          <w:p w14:paraId="4860894F" w14:textId="77777777" w:rsidR="00C23E0F" w:rsidRPr="00C23E0F" w:rsidRDefault="00C23E0F" w:rsidP="0033167D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55" w:type="dxa"/>
            <w:gridSpan w:val="3"/>
          </w:tcPr>
          <w:p w14:paraId="3E1E54EB" w14:textId="68664248" w:rsidR="00927002" w:rsidRDefault="00927002" w:rsidP="003316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Відділ освіти</w:t>
            </w:r>
            <w:r w:rsidR="008D385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3A80674D" w14:textId="2CDFB8A0" w:rsidR="00C23E0F" w:rsidRPr="00C23E0F" w:rsidRDefault="00640CF7" w:rsidP="00640C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міський і</w:t>
            </w:r>
            <w:r w:rsidR="00C23E0F"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нклюзивно-ресурсний центр</w:t>
            </w:r>
          </w:p>
        </w:tc>
      </w:tr>
      <w:tr w:rsidR="00482F60" w:rsidRPr="00C23E0F" w14:paraId="626ED59B" w14:textId="77777777" w:rsidTr="00A00571">
        <w:trPr>
          <w:gridBefore w:val="1"/>
          <w:gridAfter w:val="2"/>
          <w:wBefore w:w="29" w:type="dxa"/>
          <w:wAfter w:w="42" w:type="dxa"/>
        </w:trPr>
        <w:tc>
          <w:tcPr>
            <w:tcW w:w="3085" w:type="dxa"/>
            <w:vMerge/>
          </w:tcPr>
          <w:p w14:paraId="272B2100" w14:textId="77777777" w:rsidR="00C23E0F" w:rsidRPr="00C23E0F" w:rsidRDefault="00C23E0F" w:rsidP="003316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gridSpan w:val="3"/>
          </w:tcPr>
          <w:p w14:paraId="0D61D220" w14:textId="5AA762DD" w:rsidR="00C23E0F" w:rsidRPr="00C23E0F" w:rsidRDefault="00C23E0F" w:rsidP="0033167D">
            <w:pPr>
              <w:tabs>
                <w:tab w:val="left" w:pos="804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4) Проведення інформаційно-просвітницької роботи щодо послуг, які надаються інклюзивно-ресурсними центрами, та порядку звернення до них</w:t>
            </w:r>
          </w:p>
        </w:tc>
        <w:tc>
          <w:tcPr>
            <w:tcW w:w="1985" w:type="dxa"/>
            <w:gridSpan w:val="4"/>
          </w:tcPr>
          <w:p w14:paraId="7CC6DF6D" w14:textId="185E98AB" w:rsidR="00C23E0F" w:rsidRPr="00C23E0F" w:rsidRDefault="00C23E0F" w:rsidP="0033167D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грудень </w:t>
            </w:r>
            <w:r w:rsidR="008D385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482F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  <w:r w:rsidR="00482F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– грудень </w:t>
            </w:r>
            <w:r w:rsidR="008D3855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2026 р.</w:t>
            </w:r>
          </w:p>
        </w:tc>
        <w:tc>
          <w:tcPr>
            <w:tcW w:w="2000" w:type="dxa"/>
            <w:gridSpan w:val="4"/>
          </w:tcPr>
          <w:p w14:paraId="74765593" w14:textId="77777777" w:rsidR="00C23E0F" w:rsidRPr="00C23E0F" w:rsidRDefault="00C23E0F" w:rsidP="003316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55" w:type="dxa"/>
            <w:gridSpan w:val="3"/>
          </w:tcPr>
          <w:p w14:paraId="7ABDE7B4" w14:textId="79AAE9FE" w:rsidR="00C23E0F" w:rsidRPr="00C23E0F" w:rsidRDefault="00927002" w:rsidP="00640C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Відділ освіти</w:t>
            </w:r>
            <w:r w:rsidR="008D385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640CF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Бучанський</w:t>
            </w:r>
            <w:proofErr w:type="spellEnd"/>
            <w:r w:rsidR="00640CF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міський і</w:t>
            </w:r>
            <w:r w:rsidR="00640CF7"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нклюзивно-ресурсний центр</w:t>
            </w:r>
          </w:p>
        </w:tc>
      </w:tr>
      <w:tr w:rsidR="00482F60" w:rsidRPr="00C23E0F" w14:paraId="472B599C" w14:textId="77777777" w:rsidTr="00A00571">
        <w:trPr>
          <w:gridBefore w:val="1"/>
          <w:gridAfter w:val="2"/>
          <w:wBefore w:w="29" w:type="dxa"/>
          <w:wAfter w:w="42" w:type="dxa"/>
        </w:trPr>
        <w:tc>
          <w:tcPr>
            <w:tcW w:w="3085" w:type="dxa"/>
            <w:vMerge w:val="restart"/>
          </w:tcPr>
          <w:p w14:paraId="510586D4" w14:textId="77777777" w:rsidR="00C23E0F" w:rsidRPr="00C23E0F" w:rsidRDefault="00C23E0F" w:rsidP="0033167D">
            <w:pPr>
              <w:suppressAutoHyphens/>
              <w:spacing w:after="0" w:line="1" w:lineRule="atLeast"/>
              <w:ind w:leftChars="-1" w:left="1" w:right="57" w:hangingChars="1" w:hanging="3"/>
              <w:textDirection w:val="btLr"/>
              <w:textAlignment w:val="top"/>
              <w:outlineLvl w:val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 xml:space="preserve">1.2.2.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Створення умов для залучення у життя територіальної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lastRenderedPageBreak/>
              <w:t>громади дітей з особливими освітніми потребами та/або інвалідністю, а також їхніх сімей</w:t>
            </w:r>
          </w:p>
          <w:p w14:paraId="5C1265F4" w14:textId="77777777" w:rsidR="00C23E0F" w:rsidRPr="00C23E0F" w:rsidRDefault="00C23E0F" w:rsidP="0033167D">
            <w:pPr>
              <w:suppressAutoHyphens/>
              <w:spacing w:after="0" w:line="1" w:lineRule="atLeast"/>
              <w:ind w:leftChars="-1" w:left="1" w:right="57" w:hangingChars="1" w:hanging="3"/>
              <w:textDirection w:val="btLr"/>
              <w:textAlignment w:val="top"/>
              <w:outlineLvl w:val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</w:p>
          <w:p w14:paraId="48DE33E8" w14:textId="77777777" w:rsidR="00C23E0F" w:rsidRPr="00C23E0F" w:rsidRDefault="00C23E0F" w:rsidP="003316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gridSpan w:val="3"/>
          </w:tcPr>
          <w:p w14:paraId="0F7A2533" w14:textId="77777777" w:rsidR="00C23E0F" w:rsidRPr="00C23E0F" w:rsidRDefault="00C23E0F" w:rsidP="0033167D">
            <w:pPr>
              <w:tabs>
                <w:tab w:val="left" w:pos="8049"/>
              </w:tabs>
              <w:spacing w:after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1)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 Забезпечення доступності в громаді медичних послуг медичної реабілітації немовлят,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lastRenderedPageBreak/>
              <w:t>які народились передчасно та/або хворими, протягом перших трьох років життя; реабілітаційної допомоги дітям в амбулаторних та стаціонарних умовах; психіатричної допомоги дітям; паліативної допомоги дітям (зокрема, мобільної паліативної допомоги)</w:t>
            </w:r>
          </w:p>
        </w:tc>
        <w:tc>
          <w:tcPr>
            <w:tcW w:w="1985" w:type="dxa"/>
            <w:gridSpan w:val="4"/>
          </w:tcPr>
          <w:p w14:paraId="5BF1C7CE" w14:textId="159DB36B" w:rsidR="00C23E0F" w:rsidRPr="00C23E0F" w:rsidRDefault="00C23E0F" w:rsidP="003316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2025-202</w:t>
            </w:r>
            <w:r w:rsidR="000820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58AFF1A" w14:textId="77777777" w:rsidR="00C23E0F" w:rsidRPr="00C23E0F" w:rsidRDefault="00C23E0F" w:rsidP="0033167D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2000" w:type="dxa"/>
            <w:gridSpan w:val="4"/>
          </w:tcPr>
          <w:p w14:paraId="20697D69" w14:textId="77777777" w:rsidR="00C23E0F" w:rsidRPr="00C23E0F" w:rsidRDefault="00C23E0F" w:rsidP="0033167D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55" w:type="dxa"/>
            <w:gridSpan w:val="3"/>
          </w:tcPr>
          <w:p w14:paraId="09FCED61" w14:textId="6A1D1B3D" w:rsidR="00C23E0F" w:rsidRPr="00C23E0F" w:rsidRDefault="00082031" w:rsidP="003316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B8F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 xml:space="preserve"> центр первинної медико-санітарної </w:t>
            </w:r>
            <w:r w:rsidRPr="004E1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допомоги»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                     КНП «</w:t>
            </w:r>
            <w:proofErr w:type="spellStart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консультативно-діагностичний центр»</w:t>
            </w:r>
          </w:p>
        </w:tc>
      </w:tr>
      <w:tr w:rsidR="00482F60" w:rsidRPr="00C23E0F" w14:paraId="2C681DB5" w14:textId="77777777" w:rsidTr="00A00571">
        <w:trPr>
          <w:gridBefore w:val="1"/>
          <w:gridAfter w:val="2"/>
          <w:wBefore w:w="29" w:type="dxa"/>
          <w:wAfter w:w="42" w:type="dxa"/>
        </w:trPr>
        <w:tc>
          <w:tcPr>
            <w:tcW w:w="3085" w:type="dxa"/>
            <w:vMerge/>
          </w:tcPr>
          <w:p w14:paraId="6519986D" w14:textId="77777777" w:rsidR="00C23E0F" w:rsidRPr="00C23E0F" w:rsidRDefault="00C23E0F" w:rsidP="003316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gridSpan w:val="3"/>
          </w:tcPr>
          <w:p w14:paraId="21F976E0" w14:textId="204745B7" w:rsidR="00C23E0F" w:rsidRPr="00C23E0F" w:rsidRDefault="00C23E0F" w:rsidP="00082031">
            <w:pPr>
              <w:tabs>
                <w:tab w:val="left" w:pos="8049"/>
              </w:tabs>
              <w:spacing w:after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2) Створення безпечного комфортного інклюзивного освітнього середовища в закладах освіти в територіальн</w:t>
            </w:r>
            <w:r w:rsidR="00082031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ій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громад</w:t>
            </w:r>
            <w:r w:rsidR="00082031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і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, забезпечення архітектурної доступності укриттів, закладів культури, позашкільної освіти, молодіжних центрів, 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обʼєктів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спортивної інфраструктури на території  громади для задоволення потреб дітей та сімей з дітьми, які мають, зокрема, фізичні, інтелектуальні та сенсорні порушення</w:t>
            </w:r>
          </w:p>
        </w:tc>
        <w:tc>
          <w:tcPr>
            <w:tcW w:w="1985" w:type="dxa"/>
            <w:gridSpan w:val="4"/>
          </w:tcPr>
          <w:p w14:paraId="7A522AB7" w14:textId="5E4218CE" w:rsidR="00C23E0F" w:rsidRPr="00C23E0F" w:rsidRDefault="00C23E0F" w:rsidP="003316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0820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D3DA94A" w14:textId="77777777" w:rsidR="00C23E0F" w:rsidRPr="00C23E0F" w:rsidRDefault="00C23E0F" w:rsidP="0033167D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2000" w:type="dxa"/>
            <w:gridSpan w:val="4"/>
          </w:tcPr>
          <w:p w14:paraId="01944AA3" w14:textId="77777777" w:rsidR="00C23E0F" w:rsidRPr="00C23E0F" w:rsidRDefault="00C23E0F" w:rsidP="0033167D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55" w:type="dxa"/>
            <w:gridSpan w:val="3"/>
          </w:tcPr>
          <w:p w14:paraId="4C77785B" w14:textId="67AC1B80" w:rsidR="00082031" w:rsidRDefault="00082031" w:rsidP="003316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Бучанська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міська рада</w:t>
            </w:r>
            <w:r w:rsidR="008D3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45BF08D" w14:textId="1E511473" w:rsidR="00482F60" w:rsidRDefault="00C23E0F" w:rsidP="003316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Відділ освіти, </w:t>
            </w:r>
          </w:p>
          <w:p w14:paraId="10BC2574" w14:textId="55ABCBDC" w:rsidR="00BF3719" w:rsidRDefault="008D3855" w:rsidP="0033167D">
            <w:pPr>
              <w:spacing w:after="0"/>
              <w:rPr>
                <w:rFonts w:ascii="Times New Roman" w:eastAsia="Antiqua" w:hAnsi="Times New Roman" w:cs="Times New Roman"/>
                <w:color w:val="000000"/>
                <w:position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23E0F" w:rsidRPr="00C23E0F">
              <w:rPr>
                <w:rFonts w:ascii="Times New Roman" w:hAnsi="Times New Roman" w:cs="Times New Roman"/>
                <w:sz w:val="28"/>
                <w:szCs w:val="28"/>
              </w:rPr>
              <w:t>ідділ молоді та спорту</w:t>
            </w:r>
            <w:r w:rsidR="00C23E0F" w:rsidRPr="00C23E0F">
              <w:rPr>
                <w:rFonts w:ascii="Times New Roman" w:eastAsia="Antiqua" w:hAnsi="Times New Roman" w:cs="Times New Roman"/>
                <w:color w:val="000000"/>
                <w:position w:val="-1"/>
                <w:sz w:val="28"/>
                <w:szCs w:val="28"/>
              </w:rPr>
              <w:t xml:space="preserve">, </w:t>
            </w:r>
          </w:p>
          <w:p w14:paraId="0209EDDD" w14:textId="62901ED4" w:rsidR="008D3855" w:rsidRDefault="008D3855" w:rsidP="0033167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міський і</w:t>
            </w: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нклюзивно-ресурсний центр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</w:t>
            </w:r>
          </w:p>
          <w:p w14:paraId="67E7384F" w14:textId="60EC73A3" w:rsidR="00082031" w:rsidRPr="00C23E0F" w:rsidRDefault="00082031" w:rsidP="003316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Управління соціальної політики</w:t>
            </w:r>
          </w:p>
        </w:tc>
      </w:tr>
      <w:tr w:rsidR="00482F60" w:rsidRPr="00C23E0F" w14:paraId="4DA252A3" w14:textId="77777777" w:rsidTr="00A00571">
        <w:trPr>
          <w:gridBefore w:val="1"/>
          <w:gridAfter w:val="2"/>
          <w:wBefore w:w="29" w:type="dxa"/>
          <w:wAfter w:w="42" w:type="dxa"/>
        </w:trPr>
        <w:tc>
          <w:tcPr>
            <w:tcW w:w="3085" w:type="dxa"/>
            <w:vMerge/>
          </w:tcPr>
          <w:p w14:paraId="3148733C" w14:textId="77777777" w:rsidR="00C23E0F" w:rsidRPr="00C23E0F" w:rsidRDefault="00C23E0F" w:rsidP="003316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gridSpan w:val="3"/>
          </w:tcPr>
          <w:p w14:paraId="699D205B" w14:textId="05F04CF2" w:rsidR="0033167D" w:rsidRDefault="00C23E0F" w:rsidP="0033167D">
            <w:pPr>
              <w:spacing w:after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Організація надання дітям з особливими освітніми потребами, які навчаються в закладах дошкільної, загальної середньої, професійної (професійно-технічної) освіти,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lastRenderedPageBreak/>
              <w:t xml:space="preserve">дітям, які не відвідують закладів освіти за станом </w:t>
            </w:r>
            <w:r w:rsidR="0033167D"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здоров’я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, підтримки в </w:t>
            </w:r>
            <w:r w:rsidR="0033167D"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освітньому</w:t>
            </w:r>
            <w:r w:rsidR="0033167D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</w:t>
            </w:r>
            <w:r w:rsidR="0033167D"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 процесі </w:t>
            </w:r>
            <w:r w:rsidR="0033167D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</w:t>
            </w:r>
          </w:p>
          <w:p w14:paraId="43798D67" w14:textId="4830F5E0" w:rsidR="00C23E0F" w:rsidRPr="00C23E0F" w:rsidRDefault="0033167D" w:rsidP="0033167D">
            <w:pPr>
              <w:spacing w:after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відповідно до їхніх потреб</w:t>
            </w:r>
          </w:p>
        </w:tc>
        <w:tc>
          <w:tcPr>
            <w:tcW w:w="1985" w:type="dxa"/>
            <w:gridSpan w:val="4"/>
          </w:tcPr>
          <w:p w14:paraId="293282A2" w14:textId="2D82482F" w:rsidR="00C23E0F" w:rsidRPr="00C23E0F" w:rsidRDefault="00C23E0F" w:rsidP="003316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2025-202</w:t>
            </w:r>
            <w:r w:rsidR="000820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1CA4F01" w14:textId="77777777" w:rsidR="00C23E0F" w:rsidRPr="00C23E0F" w:rsidRDefault="00C23E0F" w:rsidP="003316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2000" w:type="dxa"/>
            <w:gridSpan w:val="4"/>
          </w:tcPr>
          <w:p w14:paraId="19459E26" w14:textId="77777777" w:rsidR="00C23E0F" w:rsidRPr="00C23E0F" w:rsidRDefault="00C23E0F" w:rsidP="003316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55" w:type="dxa"/>
            <w:gridSpan w:val="3"/>
          </w:tcPr>
          <w:p w14:paraId="1841DD7F" w14:textId="47C538F8" w:rsidR="0033167D" w:rsidRDefault="00C23E0F" w:rsidP="003316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Відділ освіти</w:t>
            </w:r>
            <w:r w:rsidR="008D3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F5D696D" w14:textId="5CC08649" w:rsidR="00C23E0F" w:rsidRPr="00C23E0F" w:rsidRDefault="00175B4F" w:rsidP="00AC384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соціальних послуг та психологічної допомоги»</w:t>
            </w:r>
          </w:p>
        </w:tc>
      </w:tr>
      <w:tr w:rsidR="00C23E0F" w:rsidRPr="00C23E0F" w14:paraId="3578DCEC" w14:textId="77777777" w:rsidTr="00A00571">
        <w:trPr>
          <w:gridBefore w:val="1"/>
          <w:wBefore w:w="29" w:type="dxa"/>
        </w:trPr>
        <w:tc>
          <w:tcPr>
            <w:tcW w:w="14467" w:type="dxa"/>
            <w:gridSpan w:val="17"/>
          </w:tcPr>
          <w:p w14:paraId="0CD15B80" w14:textId="77777777" w:rsidR="00175B4F" w:rsidRDefault="00C23E0F" w:rsidP="00D2343A">
            <w:pPr>
              <w:spacing w:after="0"/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lastRenderedPageBreak/>
              <w:t xml:space="preserve">1.3. Операційна ціль. </w:t>
            </w:r>
          </w:p>
          <w:p w14:paraId="7B959B6F" w14:textId="6E346F9D" w:rsidR="00C23E0F" w:rsidRPr="00C23E0F" w:rsidRDefault="00C23E0F" w:rsidP="00D234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Забезпечення доступу дітей та сімей, які перебувають у складних життєвих обставинах або можуть потрапити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такі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обставини,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соціальних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послуг,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які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відповідають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їх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індивідуальним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потребам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та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надаються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основі принципів</w:t>
            </w:r>
            <w:r w:rsidR="00D234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інтегрованості, інклюзивності, послідовності та доступності</w:t>
            </w:r>
          </w:p>
        </w:tc>
      </w:tr>
      <w:tr w:rsidR="00482F60" w:rsidRPr="00C23E0F" w14:paraId="60A1A34F" w14:textId="77777777" w:rsidTr="00A00571">
        <w:trPr>
          <w:gridBefore w:val="1"/>
          <w:gridAfter w:val="2"/>
          <w:wBefore w:w="29" w:type="dxa"/>
          <w:wAfter w:w="42" w:type="dxa"/>
          <w:trHeight w:val="293"/>
        </w:trPr>
        <w:tc>
          <w:tcPr>
            <w:tcW w:w="3085" w:type="dxa"/>
            <w:vMerge w:val="restart"/>
          </w:tcPr>
          <w:p w14:paraId="78C01D47" w14:textId="77777777" w:rsidR="00C23E0F" w:rsidRPr="00C23E0F" w:rsidRDefault="00C23E0F" w:rsidP="00777633">
            <w:pPr>
              <w:widowControl w:val="0"/>
              <w:suppressAutoHyphens/>
              <w:spacing w:line="1" w:lineRule="atLeast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1.3.1. Посилення спроможності усіх 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субʼєктів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, які працюють з дітьми та 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сімʼями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, виявляти ознаки вразливості дітей та сімей на ранніх етапах, забезпечувати необхідне реагування та організацію допомоги відповідно до потреб</w:t>
            </w:r>
          </w:p>
        </w:tc>
        <w:tc>
          <w:tcPr>
            <w:tcW w:w="4400" w:type="dxa"/>
            <w:gridSpan w:val="3"/>
          </w:tcPr>
          <w:p w14:paraId="7D301AEF" w14:textId="77777777" w:rsidR="00C23E0F" w:rsidRPr="00C23E0F" w:rsidRDefault="00C23E0F" w:rsidP="00777633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1) Дотримання, з урахуванням положень законодавства порядку виявлення дітей і сімей, які перебувають у складних життєвих обставинах, відповідного реагування та організації надання допомоги,  забезпечення моніторингу його виконання</w:t>
            </w:r>
          </w:p>
        </w:tc>
        <w:tc>
          <w:tcPr>
            <w:tcW w:w="1985" w:type="dxa"/>
            <w:gridSpan w:val="4"/>
          </w:tcPr>
          <w:p w14:paraId="398643A0" w14:textId="77777777" w:rsidR="00C23E0F" w:rsidRPr="00C23E0F" w:rsidRDefault="00C23E0F" w:rsidP="00777633">
            <w:pPr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протягом </w:t>
            </w:r>
          </w:p>
          <w:p w14:paraId="6EDD3441" w14:textId="77777777" w:rsidR="00C23E0F" w:rsidRPr="00C23E0F" w:rsidRDefault="00C23E0F" w:rsidP="00777633">
            <w:pPr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 року</w:t>
            </w:r>
          </w:p>
        </w:tc>
        <w:tc>
          <w:tcPr>
            <w:tcW w:w="2000" w:type="dxa"/>
            <w:gridSpan w:val="4"/>
          </w:tcPr>
          <w:p w14:paraId="372A875E" w14:textId="77777777" w:rsidR="00C23E0F" w:rsidRPr="00C23E0F" w:rsidRDefault="00C23E0F" w:rsidP="00777633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55" w:type="dxa"/>
            <w:gridSpan w:val="3"/>
          </w:tcPr>
          <w:p w14:paraId="70682D16" w14:textId="7E288D88" w:rsidR="008D3855" w:rsidRDefault="004B2974" w:rsidP="0077763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77763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лужби у справах дітей та сім'ї</w:t>
            </w:r>
            <w:r w:rsidR="003213E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D3855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соціальної політики, </w:t>
            </w:r>
          </w:p>
          <w:p w14:paraId="7597EE66" w14:textId="06E68520" w:rsidR="00D2343A" w:rsidRPr="00C23E0F" w:rsidRDefault="00D2343A" w:rsidP="0077763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соціальних послуг та психологічної допомоги» </w:t>
            </w:r>
          </w:p>
        </w:tc>
      </w:tr>
      <w:tr w:rsidR="00482F60" w:rsidRPr="00C23E0F" w14:paraId="7FD91816" w14:textId="77777777" w:rsidTr="00A00571">
        <w:trPr>
          <w:gridBefore w:val="1"/>
          <w:gridAfter w:val="2"/>
          <w:wBefore w:w="29" w:type="dxa"/>
          <w:wAfter w:w="42" w:type="dxa"/>
          <w:trHeight w:val="1599"/>
        </w:trPr>
        <w:tc>
          <w:tcPr>
            <w:tcW w:w="3085" w:type="dxa"/>
            <w:vMerge/>
          </w:tcPr>
          <w:p w14:paraId="3402E90A" w14:textId="77777777" w:rsidR="00C23E0F" w:rsidRPr="00C23E0F" w:rsidRDefault="00C23E0F" w:rsidP="00777633">
            <w:pPr>
              <w:widowControl w:val="0"/>
              <w:suppressAutoHyphens/>
              <w:spacing w:line="1" w:lineRule="atLeast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</w:p>
        </w:tc>
        <w:tc>
          <w:tcPr>
            <w:tcW w:w="4400" w:type="dxa"/>
            <w:gridSpan w:val="3"/>
          </w:tcPr>
          <w:p w14:paraId="6EB2E837" w14:textId="77777777" w:rsidR="00C23E0F" w:rsidRPr="00C23E0F" w:rsidRDefault="00C23E0F" w:rsidP="00777633">
            <w:pPr>
              <w:suppressAutoHyphens/>
              <w:spacing w:line="1" w:lineRule="atLeast"/>
              <w:ind w:right="57"/>
              <w:contextualSpacing/>
              <w:textDirection w:val="btLr"/>
              <w:textAlignment w:val="top"/>
              <w:outlineLvl w:val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2)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 Забезпечення виявлення дітей та сімей з дітьми, які перебувають у складних життєвих обставинах або в яких є ризик потрапляння в такі обставини, відповідного реагування та надання допомоги з метою реалізації права дитини на виховання в 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сімʼї</w:t>
            </w:r>
            <w:proofErr w:type="spellEnd"/>
          </w:p>
        </w:tc>
        <w:tc>
          <w:tcPr>
            <w:tcW w:w="1985" w:type="dxa"/>
            <w:gridSpan w:val="4"/>
          </w:tcPr>
          <w:p w14:paraId="60838009" w14:textId="6F7EC7F5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7776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2FD3D56D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2000" w:type="dxa"/>
            <w:gridSpan w:val="4"/>
          </w:tcPr>
          <w:p w14:paraId="6CAF8F9C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55" w:type="dxa"/>
            <w:gridSpan w:val="3"/>
          </w:tcPr>
          <w:p w14:paraId="4E206C6C" w14:textId="1AF08BFA" w:rsidR="008D3855" w:rsidRDefault="000215BD" w:rsidP="008D38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AC38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лужби у справах дітей та сім'ї</w:t>
            </w:r>
            <w:r w:rsidR="003213E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D3855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соціальної політики,</w:t>
            </w:r>
          </w:p>
          <w:p w14:paraId="26254BC9" w14:textId="60D5D8AE" w:rsidR="00C23E0F" w:rsidRPr="00C23E0F" w:rsidRDefault="000215BD" w:rsidP="008D38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7633" w:rsidRPr="00891460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="00777633" w:rsidRPr="00891460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="00777633"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соціальних послуг та психологічної допомоги» </w:t>
            </w:r>
          </w:p>
        </w:tc>
      </w:tr>
      <w:tr w:rsidR="009F2A5B" w:rsidRPr="00C23E0F" w14:paraId="4BDDBC04" w14:textId="77777777" w:rsidTr="00A00571">
        <w:trPr>
          <w:gridBefore w:val="1"/>
          <w:gridAfter w:val="2"/>
          <w:wBefore w:w="29" w:type="dxa"/>
          <w:wAfter w:w="42" w:type="dxa"/>
          <w:trHeight w:val="835"/>
        </w:trPr>
        <w:tc>
          <w:tcPr>
            <w:tcW w:w="3085" w:type="dxa"/>
            <w:vMerge w:val="restart"/>
          </w:tcPr>
          <w:p w14:paraId="467DFB6E" w14:textId="77777777" w:rsidR="009F2A5B" w:rsidRPr="00C23E0F" w:rsidRDefault="009F2A5B" w:rsidP="00777633">
            <w:pPr>
              <w:spacing w:line="259" w:lineRule="auto"/>
              <w:ind w:right="57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1.3.2. Забезпечення сталості функціонування </w:t>
            </w: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системи надання соціальних послуг на рівні територіальної громади</w:t>
            </w:r>
          </w:p>
          <w:p w14:paraId="6A23731D" w14:textId="77777777" w:rsidR="009F2A5B" w:rsidRPr="00C23E0F" w:rsidRDefault="009F2A5B" w:rsidP="00777633">
            <w:pPr>
              <w:widowControl w:val="0"/>
              <w:suppressAutoHyphens/>
              <w:spacing w:line="1" w:lineRule="atLeast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</w:p>
        </w:tc>
        <w:tc>
          <w:tcPr>
            <w:tcW w:w="4400" w:type="dxa"/>
            <w:gridSpan w:val="3"/>
          </w:tcPr>
          <w:p w14:paraId="6D041CAA" w14:textId="77777777" w:rsidR="009F2A5B" w:rsidRPr="00C23E0F" w:rsidRDefault="009F2A5B" w:rsidP="00777633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Забезпечення визначення потреб адміністративно-територіальної одиниці/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територіальної громади у соціальних послугах для дітей та сімей з дітьми</w:t>
            </w:r>
          </w:p>
        </w:tc>
        <w:tc>
          <w:tcPr>
            <w:tcW w:w="1985" w:type="dxa"/>
            <w:gridSpan w:val="4"/>
          </w:tcPr>
          <w:p w14:paraId="51CC8CA2" w14:textId="7681E281" w:rsidR="009F2A5B" w:rsidRPr="00C23E0F" w:rsidRDefault="009F2A5B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2025-202</w:t>
            </w:r>
            <w:r w:rsidR="007776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F3C0BD4" w14:textId="77777777" w:rsidR="009F2A5B" w:rsidRPr="00C23E0F" w:rsidRDefault="009F2A5B" w:rsidP="00777633">
            <w:pPr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2000" w:type="dxa"/>
            <w:gridSpan w:val="4"/>
          </w:tcPr>
          <w:p w14:paraId="2D9E89DA" w14:textId="77777777" w:rsidR="009F2A5B" w:rsidRPr="00C23E0F" w:rsidRDefault="009F2A5B" w:rsidP="00777633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55" w:type="dxa"/>
            <w:gridSpan w:val="3"/>
            <w:vMerge w:val="restart"/>
          </w:tcPr>
          <w:p w14:paraId="3EA687C1" w14:textId="0EE0970E" w:rsidR="009F2A5B" w:rsidRDefault="009F2A5B" w:rsidP="00E620D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3E0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Управління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соціальної політики</w:t>
            </w:r>
            <w:r w:rsidR="008D3855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</w:p>
          <w:p w14:paraId="361B2EC3" w14:textId="404CE40F" w:rsidR="009F2A5B" w:rsidRPr="00C23E0F" w:rsidRDefault="009F2A5B" w:rsidP="00777633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КНП «Бучанський 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 соціальних послуг та психологічної допомоги»</w:t>
            </w:r>
          </w:p>
        </w:tc>
      </w:tr>
      <w:tr w:rsidR="009F2A5B" w:rsidRPr="00C23E0F" w14:paraId="1D48E7C5" w14:textId="77777777" w:rsidTr="00A00571">
        <w:trPr>
          <w:gridBefore w:val="1"/>
          <w:gridAfter w:val="2"/>
          <w:wBefore w:w="29" w:type="dxa"/>
          <w:wAfter w:w="42" w:type="dxa"/>
          <w:trHeight w:val="1125"/>
        </w:trPr>
        <w:tc>
          <w:tcPr>
            <w:tcW w:w="3085" w:type="dxa"/>
            <w:vMerge/>
          </w:tcPr>
          <w:p w14:paraId="1482C2BE" w14:textId="77777777" w:rsidR="009F2A5B" w:rsidRPr="00C23E0F" w:rsidRDefault="009F2A5B" w:rsidP="00777633">
            <w:pPr>
              <w:spacing w:line="259" w:lineRule="auto"/>
              <w:ind w:right="57"/>
              <w:rPr>
                <w:rFonts w:ascii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</w:p>
        </w:tc>
        <w:tc>
          <w:tcPr>
            <w:tcW w:w="4400" w:type="dxa"/>
            <w:gridSpan w:val="3"/>
          </w:tcPr>
          <w:p w14:paraId="7775ABF7" w14:textId="77777777" w:rsidR="009F2A5B" w:rsidRPr="00C23E0F" w:rsidRDefault="009F2A5B" w:rsidP="00777633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2) Організація надання соціальних послуг дітям та </w:t>
            </w:r>
            <w:proofErr w:type="spellStart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сімʼям</w:t>
            </w:r>
            <w:proofErr w:type="spellEnd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з дітьми відповідно до результатів визначення потреб у соціальних послугах, зокрема, шляхом соціального замовлення, державно-приватного партнерства, конкурсів соціальних проектів, місцевих соціальних програм, публічних закупівель, співробітництва територіальних громад тощо</w:t>
            </w:r>
          </w:p>
        </w:tc>
        <w:tc>
          <w:tcPr>
            <w:tcW w:w="1985" w:type="dxa"/>
            <w:gridSpan w:val="4"/>
          </w:tcPr>
          <w:p w14:paraId="785324BA" w14:textId="44639289" w:rsidR="009F2A5B" w:rsidRPr="00C23E0F" w:rsidRDefault="009F2A5B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7776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8B4F978" w14:textId="77777777" w:rsidR="009F2A5B" w:rsidRPr="00C23E0F" w:rsidRDefault="009F2A5B" w:rsidP="00777633">
            <w:pPr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2000" w:type="dxa"/>
            <w:gridSpan w:val="4"/>
          </w:tcPr>
          <w:p w14:paraId="41D33AD9" w14:textId="77777777" w:rsidR="009F2A5B" w:rsidRPr="00C23E0F" w:rsidRDefault="009F2A5B" w:rsidP="00777633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55" w:type="dxa"/>
            <w:gridSpan w:val="3"/>
            <w:vMerge/>
          </w:tcPr>
          <w:p w14:paraId="5F8570E5" w14:textId="42646C99" w:rsidR="009F2A5B" w:rsidRPr="00C23E0F" w:rsidRDefault="009F2A5B" w:rsidP="00777633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E0F" w:rsidRPr="00C23E0F" w14:paraId="6B77BF91" w14:textId="77777777" w:rsidTr="00A00571">
        <w:trPr>
          <w:gridBefore w:val="1"/>
          <w:wBefore w:w="29" w:type="dxa"/>
          <w:trHeight w:val="411"/>
        </w:trPr>
        <w:tc>
          <w:tcPr>
            <w:tcW w:w="14467" w:type="dxa"/>
            <w:gridSpan w:val="17"/>
          </w:tcPr>
          <w:p w14:paraId="002A2A0B" w14:textId="77777777" w:rsidR="00D33D8E" w:rsidRDefault="00C23E0F" w:rsidP="00D33D8E">
            <w:pPr>
              <w:spacing w:after="0"/>
              <w:ind w:right="57"/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 xml:space="preserve">1.4. Операційна ціль. </w:t>
            </w:r>
          </w:p>
          <w:p w14:paraId="10F03D99" w14:textId="3EFCB7F6" w:rsidR="00C23E0F" w:rsidRPr="00C23E0F" w:rsidRDefault="00C23E0F" w:rsidP="00D33D8E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Отримання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дітьми,</w:t>
            </w:r>
            <w:r w:rsidRPr="00C23E0F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які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залишилися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без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батьківського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піклування,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тому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числі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дітьми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інвалідністю, тимчасового догляду та виховання в умовах, наближених до сімейних</w:t>
            </w:r>
          </w:p>
        </w:tc>
      </w:tr>
      <w:tr w:rsidR="00482F60" w:rsidRPr="00C23E0F" w14:paraId="7808E13C" w14:textId="77777777" w:rsidTr="00A00571">
        <w:trPr>
          <w:gridBefore w:val="1"/>
          <w:gridAfter w:val="2"/>
          <w:wBefore w:w="29" w:type="dxa"/>
          <w:wAfter w:w="42" w:type="dxa"/>
        </w:trPr>
        <w:tc>
          <w:tcPr>
            <w:tcW w:w="3526" w:type="dxa"/>
            <w:gridSpan w:val="3"/>
          </w:tcPr>
          <w:p w14:paraId="6BFD0539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1.4.1. Розроблення та впровадження механізмів запобігання влаштуванню дітей у заклади, які здійснюють інституційний догляд та виховання</w:t>
            </w:r>
          </w:p>
        </w:tc>
        <w:tc>
          <w:tcPr>
            <w:tcW w:w="3970" w:type="dxa"/>
            <w:gridSpan w:val="2"/>
          </w:tcPr>
          <w:p w14:paraId="64BE5D1B" w14:textId="77777777" w:rsidR="00C23E0F" w:rsidRPr="00C23E0F" w:rsidRDefault="00C23E0F" w:rsidP="002A181C">
            <w:pPr>
              <w:tabs>
                <w:tab w:val="left" w:pos="3412"/>
              </w:tabs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1)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 Організація влаштування дітей на цілодобове перебування до закладів, які здійснюють інституційний догляд та виховання, та соціальної підтримки 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сімʼї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дитини (відповідно до її потреб), подолання або мінімізації впливу обставин, через які виникла потреба у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lastRenderedPageBreak/>
              <w:t>влаштуванні дитини на цілодобове перебування до відповідного закладу</w:t>
            </w:r>
          </w:p>
        </w:tc>
        <w:tc>
          <w:tcPr>
            <w:tcW w:w="1985" w:type="dxa"/>
            <w:gridSpan w:val="4"/>
          </w:tcPr>
          <w:p w14:paraId="7606C952" w14:textId="174F15BE" w:rsidR="00C23E0F" w:rsidRPr="00C23E0F" w:rsidRDefault="00C23E0F" w:rsidP="001F665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2025-202</w:t>
            </w:r>
            <w:r w:rsidR="007776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7D6639EF" w14:textId="77777777" w:rsidR="00C23E0F" w:rsidRPr="00C23E0F" w:rsidRDefault="00C23E0F" w:rsidP="001F6659">
            <w:pPr>
              <w:tabs>
                <w:tab w:val="left" w:pos="3412"/>
              </w:tabs>
              <w:spacing w:after="0"/>
              <w:ind w:right="-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2000" w:type="dxa"/>
            <w:gridSpan w:val="4"/>
          </w:tcPr>
          <w:p w14:paraId="55C97C6F" w14:textId="77777777" w:rsidR="00C23E0F" w:rsidRPr="00C23E0F" w:rsidRDefault="00C23E0F" w:rsidP="00777633">
            <w:pPr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44" w:type="dxa"/>
            <w:gridSpan w:val="2"/>
          </w:tcPr>
          <w:p w14:paraId="0FEFF0F6" w14:textId="385C39CB" w:rsidR="00494756" w:rsidRPr="00482F60" w:rsidRDefault="00494756" w:rsidP="004947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AC38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лужби у справах дітей та сім'ї</w:t>
            </w:r>
            <w:r w:rsidR="00321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21D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соціальної політики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DB79CD8" w14:textId="7EDD6EC8" w:rsidR="00C23E0F" w:rsidRPr="00C23E0F" w:rsidRDefault="00C23E0F" w:rsidP="00777633">
            <w:pPr>
              <w:ind w:right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60" w:rsidRPr="00C23E0F" w14:paraId="47295BFF" w14:textId="77777777" w:rsidTr="00A00571">
        <w:trPr>
          <w:gridBefore w:val="1"/>
          <w:gridAfter w:val="2"/>
          <w:wBefore w:w="29" w:type="dxa"/>
          <w:wAfter w:w="42" w:type="dxa"/>
          <w:trHeight w:val="2116"/>
        </w:trPr>
        <w:tc>
          <w:tcPr>
            <w:tcW w:w="3526" w:type="dxa"/>
            <w:gridSpan w:val="3"/>
            <w:vMerge w:val="restart"/>
          </w:tcPr>
          <w:p w14:paraId="07B5A1AD" w14:textId="739A8883" w:rsidR="00C23E0F" w:rsidRPr="00C23E0F" w:rsidRDefault="00C23E0F" w:rsidP="00777633">
            <w:pPr>
              <w:ind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lastRenderedPageBreak/>
              <w:t>1.4.2. Розвиток в територіальн</w:t>
            </w:r>
            <w:r w:rsidR="00777633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ій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громад</w:t>
            </w:r>
            <w:r w:rsidR="00777633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і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 сімейних форм тимчасового влаштування дітей, зокрема сімей патронатних вихователів чи  умов, наближених до сімейних, як альтернативи влаштуванню дитини до будинків дитини, центрів соціально-психологічної реабілітації, притулків та інших закладів для дітей</w:t>
            </w:r>
          </w:p>
        </w:tc>
        <w:tc>
          <w:tcPr>
            <w:tcW w:w="3970" w:type="dxa"/>
            <w:gridSpan w:val="2"/>
          </w:tcPr>
          <w:p w14:paraId="5E082C75" w14:textId="4F774AD3" w:rsidR="00C23E0F" w:rsidRPr="00C23E0F" w:rsidRDefault="00C23E0F" w:rsidP="00777633">
            <w:pPr>
              <w:ind w:right="18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1)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Визначення потреб територіальн</w:t>
            </w:r>
            <w:r w:rsidR="00777633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ій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громад</w:t>
            </w:r>
            <w:r w:rsidR="00777633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і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у запровадженні послуги патронату над дитиною, пошук та первинний відбір кандидатів у патронатні вихователі та їхні помічники</w:t>
            </w:r>
          </w:p>
          <w:p w14:paraId="7A9E70B2" w14:textId="77777777" w:rsidR="00C23E0F" w:rsidRPr="00C23E0F" w:rsidRDefault="00C23E0F" w:rsidP="00777633">
            <w:pPr>
              <w:ind w:right="18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</w:p>
          <w:p w14:paraId="2B5667F5" w14:textId="77777777" w:rsidR="00C23E0F" w:rsidRPr="00C23E0F" w:rsidRDefault="00C23E0F" w:rsidP="00777633">
            <w:pPr>
              <w:ind w:right="18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</w:p>
        </w:tc>
        <w:tc>
          <w:tcPr>
            <w:tcW w:w="1985" w:type="dxa"/>
            <w:gridSpan w:val="4"/>
          </w:tcPr>
          <w:p w14:paraId="2CDEEF42" w14:textId="7140CD24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7776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F8D74DD" w14:textId="77777777" w:rsidR="00C23E0F" w:rsidRPr="00C23E0F" w:rsidRDefault="00C23E0F" w:rsidP="00777633">
            <w:pPr>
              <w:ind w:righ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2000" w:type="dxa"/>
            <w:gridSpan w:val="4"/>
          </w:tcPr>
          <w:p w14:paraId="70C943D5" w14:textId="77777777" w:rsidR="00C23E0F" w:rsidRPr="00C23E0F" w:rsidRDefault="00C23E0F" w:rsidP="00777633">
            <w:pPr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44" w:type="dxa"/>
            <w:gridSpan w:val="2"/>
          </w:tcPr>
          <w:p w14:paraId="5781B068" w14:textId="6C632040" w:rsidR="003D6AFF" w:rsidRPr="00482F60" w:rsidRDefault="003D6AFF" w:rsidP="003D6A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AC38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</w:p>
          <w:p w14:paraId="5D9B983A" w14:textId="7638F2FF" w:rsidR="003D6AFF" w:rsidRDefault="003D6AFF" w:rsidP="003D6AF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3E0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Управління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соціальної політики</w:t>
            </w:r>
            <w:r w:rsidR="00A0057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  <w:r w:rsidRPr="00C23E0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14:paraId="743C44D4" w14:textId="76693B77" w:rsidR="00C23E0F" w:rsidRPr="00C23E0F" w:rsidRDefault="003D6AFF" w:rsidP="0077763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КНП «Бучанський центр соціальних послуг та психологічної допомоги»</w:t>
            </w:r>
          </w:p>
        </w:tc>
      </w:tr>
      <w:tr w:rsidR="00482F60" w:rsidRPr="00C23E0F" w14:paraId="31F2B725" w14:textId="77777777" w:rsidTr="00A00571">
        <w:trPr>
          <w:gridBefore w:val="1"/>
          <w:gridAfter w:val="2"/>
          <w:wBefore w:w="29" w:type="dxa"/>
          <w:wAfter w:w="42" w:type="dxa"/>
          <w:trHeight w:val="557"/>
        </w:trPr>
        <w:tc>
          <w:tcPr>
            <w:tcW w:w="3526" w:type="dxa"/>
            <w:gridSpan w:val="3"/>
            <w:vMerge/>
          </w:tcPr>
          <w:p w14:paraId="18BB1D88" w14:textId="77777777" w:rsidR="00C23E0F" w:rsidRPr="00C23E0F" w:rsidRDefault="00C23E0F" w:rsidP="00777633">
            <w:pPr>
              <w:ind w:right="18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</w:p>
        </w:tc>
        <w:tc>
          <w:tcPr>
            <w:tcW w:w="3970" w:type="dxa"/>
            <w:gridSpan w:val="2"/>
          </w:tcPr>
          <w:p w14:paraId="5D68A05A" w14:textId="77777777" w:rsidR="00C23E0F" w:rsidRPr="00C23E0F" w:rsidRDefault="00C23E0F" w:rsidP="00777633">
            <w:pPr>
              <w:ind w:right="18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2) Проведення постійно діючої  інформаційної кампанії з </w:t>
            </w:r>
            <w:proofErr w:type="spellStart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рекрутингу</w:t>
            </w:r>
            <w:proofErr w:type="spellEnd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кандидатів у патронатні вихователі та сімейні форми виховання на рівні громади</w:t>
            </w:r>
          </w:p>
        </w:tc>
        <w:tc>
          <w:tcPr>
            <w:tcW w:w="1985" w:type="dxa"/>
            <w:gridSpan w:val="4"/>
          </w:tcPr>
          <w:p w14:paraId="11DC9482" w14:textId="209D0303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7776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63A03B6" w14:textId="77777777" w:rsidR="00C23E0F" w:rsidRPr="00C23E0F" w:rsidRDefault="00C23E0F" w:rsidP="00777633">
            <w:pPr>
              <w:ind w:righ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2000" w:type="dxa"/>
            <w:gridSpan w:val="4"/>
          </w:tcPr>
          <w:p w14:paraId="0AAD37B6" w14:textId="77777777" w:rsidR="00C23E0F" w:rsidRPr="00C23E0F" w:rsidRDefault="00C23E0F" w:rsidP="00777633">
            <w:pPr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44" w:type="dxa"/>
            <w:gridSpan w:val="2"/>
          </w:tcPr>
          <w:p w14:paraId="608E2FD5" w14:textId="41343AD8" w:rsidR="003D6AFF" w:rsidRPr="00482F60" w:rsidRDefault="003D6AFF" w:rsidP="003D6A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77763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</w:p>
          <w:p w14:paraId="49CDF25F" w14:textId="01AA4FC0" w:rsidR="003D6AFF" w:rsidRDefault="003D6AFF" w:rsidP="003D6AF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3E0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Управління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соціальної політики</w:t>
            </w:r>
            <w:r w:rsidR="00A0057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  <w:r w:rsidRPr="00C23E0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14:paraId="323EE562" w14:textId="321BA2B3" w:rsidR="00C23E0F" w:rsidRPr="00C23E0F" w:rsidRDefault="003D6AFF" w:rsidP="00777633">
            <w:pPr>
              <w:ind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КНП «Бучанський центр соціальних послуг та психологічної допомоги»</w:t>
            </w:r>
          </w:p>
        </w:tc>
      </w:tr>
      <w:tr w:rsidR="00C23E0F" w:rsidRPr="00C23E0F" w14:paraId="57985EE2" w14:textId="77777777" w:rsidTr="00A00571">
        <w:trPr>
          <w:gridAfter w:val="3"/>
          <w:wAfter w:w="71" w:type="dxa"/>
        </w:trPr>
        <w:tc>
          <w:tcPr>
            <w:tcW w:w="14425" w:type="dxa"/>
            <w:gridSpan w:val="15"/>
          </w:tcPr>
          <w:p w14:paraId="62057B65" w14:textId="77777777" w:rsidR="000E3974" w:rsidRPr="000E3974" w:rsidRDefault="00C23E0F" w:rsidP="000E3974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974">
              <w:rPr>
                <w:rFonts w:ascii="Times New Roman" w:hAnsi="Times New Roman" w:cs="Times New Roman"/>
                <w:b/>
                <w:color w:val="000000"/>
                <w:position w:val="-1"/>
                <w:sz w:val="28"/>
                <w:szCs w:val="28"/>
              </w:rPr>
              <w:t xml:space="preserve">Стратегічна ціль. </w:t>
            </w:r>
          </w:p>
          <w:p w14:paraId="1C432969" w14:textId="7B757402" w:rsidR="00C23E0F" w:rsidRPr="000E3974" w:rsidRDefault="00C23E0F" w:rsidP="00A43AB6">
            <w:pPr>
              <w:pStyle w:val="a9"/>
              <w:spacing w:after="0" w:line="240" w:lineRule="auto"/>
              <w:ind w:left="394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974">
              <w:rPr>
                <w:rFonts w:ascii="Times New Roman" w:hAnsi="Times New Roman" w:cs="Times New Roman"/>
                <w:b/>
                <w:sz w:val="28"/>
                <w:szCs w:val="28"/>
              </w:rPr>
              <w:t>Зростання</w:t>
            </w:r>
            <w:r w:rsidRPr="000E3974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0E3974">
              <w:rPr>
                <w:rFonts w:ascii="Times New Roman" w:hAnsi="Times New Roman" w:cs="Times New Roman"/>
                <w:b/>
                <w:sz w:val="28"/>
                <w:szCs w:val="28"/>
              </w:rPr>
              <w:t>дітей-сиріт</w:t>
            </w:r>
            <w:r w:rsidRPr="000E3974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0E3974">
              <w:rPr>
                <w:rFonts w:ascii="Times New Roman" w:hAnsi="Times New Roman" w:cs="Times New Roman"/>
                <w:b/>
                <w:sz w:val="28"/>
                <w:szCs w:val="28"/>
              </w:rPr>
              <w:t>та</w:t>
            </w:r>
            <w:r w:rsidRPr="000E3974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0E3974">
              <w:rPr>
                <w:rFonts w:ascii="Times New Roman" w:hAnsi="Times New Roman" w:cs="Times New Roman"/>
                <w:b/>
                <w:sz w:val="28"/>
                <w:szCs w:val="28"/>
              </w:rPr>
              <w:t>дітей,</w:t>
            </w:r>
            <w:r w:rsidRPr="000E3974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0E3974">
              <w:rPr>
                <w:rFonts w:ascii="Times New Roman" w:hAnsi="Times New Roman" w:cs="Times New Roman"/>
                <w:b/>
                <w:sz w:val="28"/>
                <w:szCs w:val="28"/>
              </w:rPr>
              <w:t>позбавлених</w:t>
            </w:r>
            <w:r w:rsidRPr="000E3974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0E3974">
              <w:rPr>
                <w:rFonts w:ascii="Times New Roman" w:hAnsi="Times New Roman" w:cs="Times New Roman"/>
                <w:b/>
                <w:sz w:val="28"/>
                <w:szCs w:val="28"/>
              </w:rPr>
              <w:t>батьківського</w:t>
            </w:r>
            <w:r w:rsidRPr="000E3974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0E3974">
              <w:rPr>
                <w:rFonts w:ascii="Times New Roman" w:hAnsi="Times New Roman" w:cs="Times New Roman"/>
                <w:b/>
                <w:sz w:val="28"/>
                <w:szCs w:val="28"/>
              </w:rPr>
              <w:t>піклування,</w:t>
            </w:r>
            <w:r w:rsidR="00A43A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E3974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0E3974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0E3974">
              <w:rPr>
                <w:rFonts w:ascii="Times New Roman" w:hAnsi="Times New Roman" w:cs="Times New Roman"/>
                <w:b/>
                <w:sz w:val="28"/>
                <w:szCs w:val="28"/>
              </w:rPr>
              <w:t>тому</w:t>
            </w:r>
            <w:r w:rsidRPr="000E3974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0E3974">
              <w:rPr>
                <w:rFonts w:ascii="Times New Roman" w:hAnsi="Times New Roman" w:cs="Times New Roman"/>
                <w:b/>
                <w:sz w:val="28"/>
                <w:szCs w:val="28"/>
              </w:rPr>
              <w:t>числі</w:t>
            </w:r>
            <w:r w:rsidRPr="000E3974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0E3974">
              <w:rPr>
                <w:rFonts w:ascii="Times New Roman" w:hAnsi="Times New Roman" w:cs="Times New Roman"/>
                <w:b/>
                <w:sz w:val="28"/>
                <w:szCs w:val="28"/>
              </w:rPr>
              <w:t>дітей</w:t>
            </w:r>
            <w:r w:rsidRPr="000E3974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0E3974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0E3974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0E3974">
              <w:rPr>
                <w:rFonts w:ascii="Times New Roman" w:hAnsi="Times New Roman" w:cs="Times New Roman"/>
                <w:b/>
                <w:sz w:val="28"/>
                <w:szCs w:val="28"/>
              </w:rPr>
              <w:t>інвалідністю,</w:t>
            </w:r>
            <w:r w:rsidRPr="000E3974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0E3974">
              <w:rPr>
                <w:rFonts w:ascii="Times New Roman" w:hAnsi="Times New Roman" w:cs="Times New Roman"/>
                <w:b/>
                <w:sz w:val="28"/>
                <w:szCs w:val="28"/>
              </w:rPr>
              <w:t>в сімейному оточенні</w:t>
            </w:r>
          </w:p>
        </w:tc>
      </w:tr>
      <w:tr w:rsidR="00C23E0F" w:rsidRPr="00C23E0F" w14:paraId="54380BBC" w14:textId="77777777" w:rsidTr="00A00571">
        <w:trPr>
          <w:gridAfter w:val="1"/>
          <w:wAfter w:w="36" w:type="dxa"/>
        </w:trPr>
        <w:tc>
          <w:tcPr>
            <w:tcW w:w="14460" w:type="dxa"/>
            <w:gridSpan w:val="17"/>
          </w:tcPr>
          <w:p w14:paraId="43BFCE0D" w14:textId="77777777" w:rsidR="000E3974" w:rsidRDefault="00C23E0F" w:rsidP="000E39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color w:val="000000"/>
                <w:position w:val="-1"/>
                <w:sz w:val="28"/>
                <w:szCs w:val="28"/>
              </w:rPr>
              <w:t>2.1. Операційна ціль</w:t>
            </w:r>
            <w:r w:rsidR="000E3974">
              <w:rPr>
                <w:rFonts w:ascii="Times New Roman" w:hAnsi="Times New Roman" w:cs="Times New Roman"/>
                <w:b/>
                <w:color w:val="000000"/>
                <w:position w:val="-1"/>
                <w:sz w:val="28"/>
                <w:szCs w:val="28"/>
              </w:rPr>
              <w:t>.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6635D18" w14:textId="77777777" w:rsidR="000E3974" w:rsidRDefault="00C23E0F" w:rsidP="000E3974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Задоволення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потреб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дітей-сиріт</w:t>
            </w:r>
            <w:r w:rsidRPr="00C23E0F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та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дітей,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позбавлених</w:t>
            </w:r>
            <w:r w:rsidRPr="00C23E0F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батьківського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піклування,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тому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числі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дітей,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</w:p>
          <w:p w14:paraId="0B7CF7B8" w14:textId="0E33056A" w:rsidR="00C23E0F" w:rsidRPr="00C23E0F" w:rsidRDefault="00C23E0F" w:rsidP="000E39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які потребують особливих умов проживання чи спеціального догляду, у зростанні в сімейному оточенні</w:t>
            </w:r>
          </w:p>
        </w:tc>
      </w:tr>
      <w:tr w:rsidR="00C23E0F" w:rsidRPr="00C23E0F" w14:paraId="74004F5F" w14:textId="77777777" w:rsidTr="00A00571">
        <w:trPr>
          <w:gridAfter w:val="1"/>
          <w:wAfter w:w="36" w:type="dxa"/>
        </w:trPr>
        <w:tc>
          <w:tcPr>
            <w:tcW w:w="3510" w:type="dxa"/>
            <w:gridSpan w:val="3"/>
          </w:tcPr>
          <w:p w14:paraId="0527067D" w14:textId="77777777" w:rsidR="00C23E0F" w:rsidRPr="00C23E0F" w:rsidRDefault="00C23E0F" w:rsidP="00777633">
            <w:pPr>
              <w:widowControl w:val="0"/>
              <w:suppressAutoHyphens/>
              <w:spacing w:before="100" w:after="100" w:line="1" w:lineRule="atLeast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</w:rPr>
              <w:lastRenderedPageBreak/>
              <w:t>2.1.1. Осучаснення підходів щодо  правового регулювання створення та функціонування сімейних форм виховання, прийняття рішень про влаштування дитини з урахуванням її найкращих інтересів і потреб</w:t>
            </w:r>
          </w:p>
        </w:tc>
        <w:tc>
          <w:tcPr>
            <w:tcW w:w="4678" w:type="dxa"/>
            <w:gridSpan w:val="4"/>
          </w:tcPr>
          <w:p w14:paraId="45309F0F" w14:textId="445D4819" w:rsidR="00C23E0F" w:rsidRPr="00C23E0F" w:rsidRDefault="00C23E0F" w:rsidP="00777633">
            <w:pPr>
              <w:ind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1)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 Підтримка функціонування та створення нових прийомних сімей</w:t>
            </w:r>
            <w:r w:rsidR="00777633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, дитячих будинків сімейного типу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для зростання в сімейному оточенні дітей, які потребують особливих умов проживання  чи спеціального догляду</w:t>
            </w:r>
          </w:p>
        </w:tc>
        <w:tc>
          <w:tcPr>
            <w:tcW w:w="1588" w:type="dxa"/>
            <w:gridSpan w:val="4"/>
          </w:tcPr>
          <w:p w14:paraId="7552DE62" w14:textId="36F47285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7776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72A50F0" w14:textId="77777777" w:rsidR="00C23E0F" w:rsidRPr="00C23E0F" w:rsidRDefault="00C23E0F" w:rsidP="00777633">
            <w:pPr>
              <w:ind w:right="-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1701" w:type="dxa"/>
          </w:tcPr>
          <w:p w14:paraId="7D6FBA0F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83" w:type="dxa"/>
            <w:gridSpan w:val="5"/>
          </w:tcPr>
          <w:p w14:paraId="49DC2775" w14:textId="1D14619F" w:rsidR="005B2EC2" w:rsidRPr="00482F60" w:rsidRDefault="005B2EC2" w:rsidP="005B2E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77763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</w:p>
          <w:p w14:paraId="1DE2A2ED" w14:textId="1E829DC7" w:rsidR="005B2EC2" w:rsidRDefault="005B2EC2" w:rsidP="005B2EC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3E0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Управління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соціальної політики</w:t>
            </w:r>
            <w:r w:rsidR="00A0057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  <w:r w:rsidRPr="00C23E0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14:paraId="666EAC4C" w14:textId="13EB985D" w:rsidR="005B2EC2" w:rsidRDefault="005B2EC2" w:rsidP="005B2EC2">
            <w:pPr>
              <w:spacing w:after="0"/>
              <w:ind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КНП «Бучанський центр соціальних послуг та психологічної допомоги»</w:t>
            </w:r>
            <w:r w:rsidR="00A0057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D013E3B" w14:textId="77777777" w:rsidR="00CF591D" w:rsidRDefault="00CF591D" w:rsidP="005B2EC2">
            <w:pPr>
              <w:spacing w:after="0"/>
              <w:ind w:righ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23E0F"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еурядові організації </w:t>
            </w:r>
          </w:p>
          <w:p w14:paraId="4241DE77" w14:textId="18D091A6" w:rsidR="00C23E0F" w:rsidRPr="00C23E0F" w:rsidRDefault="00C23E0F" w:rsidP="005B2EC2">
            <w:pPr>
              <w:spacing w:after="0"/>
              <w:ind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  <w:tr w:rsidR="00C23E0F" w:rsidRPr="00C23E0F" w14:paraId="2B5CE59E" w14:textId="77777777" w:rsidTr="00A00571">
        <w:trPr>
          <w:gridAfter w:val="1"/>
          <w:wAfter w:w="36" w:type="dxa"/>
        </w:trPr>
        <w:tc>
          <w:tcPr>
            <w:tcW w:w="3510" w:type="dxa"/>
            <w:gridSpan w:val="3"/>
          </w:tcPr>
          <w:p w14:paraId="4AF1EF0A" w14:textId="77777777" w:rsidR="00C23E0F" w:rsidRPr="00C23E0F" w:rsidRDefault="00C23E0F" w:rsidP="00777633">
            <w:pPr>
              <w:ind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</w:rPr>
              <w:t>2.1.3. 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Запровадження ефективних механізмів інформування та 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рекрутингу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осіб для створення сімейних форм виховання для влаштування дітей-сиріт, дітей, позбавлених батьківського піклування</w:t>
            </w:r>
          </w:p>
        </w:tc>
        <w:tc>
          <w:tcPr>
            <w:tcW w:w="4678" w:type="dxa"/>
            <w:gridSpan w:val="4"/>
          </w:tcPr>
          <w:p w14:paraId="3E6C3277" w14:textId="77777777" w:rsidR="00C23E0F" w:rsidRPr="00C23E0F" w:rsidRDefault="00C23E0F" w:rsidP="00777633">
            <w:pPr>
              <w:widowControl w:val="0"/>
              <w:suppressAutoHyphens/>
              <w:spacing w:line="1" w:lineRule="atLeast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1)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 Проведення   інформаційних кампаній з метою популяризації сімейних форм виховання дітей та формування в суспільстві позитивного ставлення до сімей, які виховують дітей-сиріт, дітей, позбавлених батьківського піклування,  зокрема, у межах яких демонструватимуться успішні випадки влаштування дітей (за згодою дорослих та дітей, яких це стосується)</w:t>
            </w:r>
          </w:p>
        </w:tc>
        <w:tc>
          <w:tcPr>
            <w:tcW w:w="1588" w:type="dxa"/>
            <w:gridSpan w:val="4"/>
          </w:tcPr>
          <w:p w14:paraId="57D8E548" w14:textId="0EE8BA00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7776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6E0E422" w14:textId="77777777" w:rsidR="00C23E0F" w:rsidRPr="00C23E0F" w:rsidRDefault="00C23E0F" w:rsidP="00777633">
            <w:pPr>
              <w:ind w:right="-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1701" w:type="dxa"/>
          </w:tcPr>
          <w:p w14:paraId="6C9CB22F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83" w:type="dxa"/>
            <w:gridSpan w:val="5"/>
          </w:tcPr>
          <w:p w14:paraId="14E26E8C" w14:textId="3E1A89BB" w:rsidR="005B2EC2" w:rsidRPr="00482F60" w:rsidRDefault="005B2EC2" w:rsidP="005B2E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1B0E0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</w:p>
          <w:p w14:paraId="4DB7A1A3" w14:textId="5040DCAF" w:rsidR="005B2EC2" w:rsidRDefault="005B2EC2" w:rsidP="005B2EC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3E0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Управління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соціальної політики</w:t>
            </w:r>
            <w:r w:rsidR="00A0057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  <w:r w:rsidRPr="00C23E0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14:paraId="4882E13B" w14:textId="635F088D" w:rsidR="005B2EC2" w:rsidRDefault="005B2EC2" w:rsidP="00A00571">
            <w:pPr>
              <w:spacing w:after="0"/>
              <w:ind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КНП «Бучанський центр соціальних послуг та психологічної допомоги»</w:t>
            </w:r>
            <w:r w:rsidR="00A0057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4194F04" w14:textId="77777777" w:rsidR="00CF591D" w:rsidRDefault="005B2EC2" w:rsidP="00A00571">
            <w:pPr>
              <w:spacing w:after="0"/>
              <w:ind w:righ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23E0F"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еурядові організації </w:t>
            </w:r>
          </w:p>
          <w:p w14:paraId="526C9A00" w14:textId="3B8FDAFB" w:rsidR="00C23E0F" w:rsidRPr="00C23E0F" w:rsidRDefault="00C23E0F" w:rsidP="00CF591D">
            <w:pPr>
              <w:spacing w:after="0"/>
              <w:ind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  <w:tr w:rsidR="00C23E0F" w:rsidRPr="00C23E0F" w14:paraId="6C16D55F" w14:textId="77777777" w:rsidTr="00A00571">
        <w:trPr>
          <w:gridAfter w:val="1"/>
          <w:wAfter w:w="36" w:type="dxa"/>
          <w:trHeight w:val="558"/>
        </w:trPr>
        <w:tc>
          <w:tcPr>
            <w:tcW w:w="3510" w:type="dxa"/>
            <w:gridSpan w:val="3"/>
            <w:vMerge w:val="restart"/>
          </w:tcPr>
          <w:p w14:paraId="25E19C4B" w14:textId="77777777" w:rsidR="00C23E0F" w:rsidRPr="00C23E0F" w:rsidRDefault="00C23E0F" w:rsidP="00777633">
            <w:pPr>
              <w:ind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</w:rPr>
              <w:t>2.1.4. 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Забезпечення якісного відбору, підготовки та супроводу осіб, які бажають взяти дитину на виховання, формування навичок догляду за дітьми,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lastRenderedPageBreak/>
              <w:t>захисту їхніх прав та інтересів</w:t>
            </w:r>
          </w:p>
        </w:tc>
        <w:tc>
          <w:tcPr>
            <w:tcW w:w="4678" w:type="dxa"/>
            <w:gridSpan w:val="4"/>
          </w:tcPr>
          <w:p w14:paraId="5B359E12" w14:textId="0426800D" w:rsidR="00C23E0F" w:rsidRPr="00C23E0F" w:rsidRDefault="00C23E0F" w:rsidP="00777633">
            <w:pPr>
              <w:ind w:right="18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1) Здійснення якісного відбору потенційних опікунів, піклувальників, прийомних батьків, батьків-вихователів</w:t>
            </w:r>
            <w:r w:rsidR="0077763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 патронатних вихователів</w:t>
            </w: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, а також  інструментів психоемоційного оцінювання для визначення їхньої </w:t>
            </w: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мотивації та спроможності виховувати дітей-сиріт, дітей, позбавлених батьківського піклування</w:t>
            </w:r>
          </w:p>
        </w:tc>
        <w:tc>
          <w:tcPr>
            <w:tcW w:w="1588" w:type="dxa"/>
            <w:gridSpan w:val="4"/>
          </w:tcPr>
          <w:p w14:paraId="32FDF48D" w14:textId="4D7A0508" w:rsidR="00C23E0F" w:rsidRPr="00C23E0F" w:rsidRDefault="00C23E0F" w:rsidP="00777633">
            <w:pPr>
              <w:ind w:right="18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2025-202</w:t>
            </w:r>
            <w:r w:rsidR="007776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  <w:tc>
          <w:tcPr>
            <w:tcW w:w="1701" w:type="dxa"/>
          </w:tcPr>
          <w:p w14:paraId="539BA129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83" w:type="dxa"/>
            <w:gridSpan w:val="5"/>
          </w:tcPr>
          <w:p w14:paraId="6FE862AE" w14:textId="193EE98F" w:rsidR="006B17FD" w:rsidRPr="00482F60" w:rsidRDefault="006B17FD" w:rsidP="006B17F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AC38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  <w:r w:rsidR="00A00571">
              <w:rPr>
                <w:rFonts w:ascii="Times New Roman" w:hAnsi="Times New Roman" w:cs="Times New Roman"/>
                <w:sz w:val="28"/>
                <w:szCs w:val="28"/>
              </w:rPr>
              <w:t>Управління соціальної політики,</w:t>
            </w:r>
          </w:p>
          <w:p w14:paraId="1C2E9361" w14:textId="7FBE1DF2" w:rsidR="006B17FD" w:rsidRDefault="006B17FD" w:rsidP="006B17FD">
            <w:pPr>
              <w:ind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КНП «Бучанський центр соціальних послуг та 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психологічної допомоги»</w:t>
            </w:r>
          </w:p>
          <w:p w14:paraId="148276DE" w14:textId="48A1528A" w:rsidR="00C23E0F" w:rsidRPr="00C23E0F" w:rsidRDefault="00C23E0F" w:rsidP="00777633">
            <w:pPr>
              <w:ind w:right="180"/>
              <w:rPr>
                <w:rFonts w:ascii="Times New Roman" w:eastAsia="Antiqua" w:hAnsi="Times New Roman" w:cs="Times New Roman"/>
                <w:color w:val="000000"/>
                <w:position w:val="-1"/>
                <w:sz w:val="28"/>
                <w:szCs w:val="28"/>
              </w:rPr>
            </w:pPr>
          </w:p>
        </w:tc>
      </w:tr>
      <w:tr w:rsidR="00C23E0F" w:rsidRPr="00C23E0F" w14:paraId="0546DCCE" w14:textId="77777777" w:rsidTr="00A00571">
        <w:trPr>
          <w:gridAfter w:val="1"/>
          <w:wAfter w:w="36" w:type="dxa"/>
          <w:trHeight w:val="2685"/>
        </w:trPr>
        <w:tc>
          <w:tcPr>
            <w:tcW w:w="3510" w:type="dxa"/>
            <w:gridSpan w:val="3"/>
            <w:vMerge/>
          </w:tcPr>
          <w:p w14:paraId="43049C97" w14:textId="77777777" w:rsidR="00C23E0F" w:rsidRPr="00C23E0F" w:rsidRDefault="00C23E0F" w:rsidP="00777633">
            <w:pPr>
              <w:ind w:right="180"/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</w:rPr>
            </w:pPr>
          </w:p>
        </w:tc>
        <w:tc>
          <w:tcPr>
            <w:tcW w:w="4678" w:type="dxa"/>
            <w:gridSpan w:val="4"/>
          </w:tcPr>
          <w:p w14:paraId="254D4833" w14:textId="3CC44E31" w:rsidR="00C23E0F" w:rsidRPr="00C23E0F" w:rsidRDefault="00C23E0F" w:rsidP="00777633">
            <w:pPr>
              <w:ind w:right="18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2) </w:t>
            </w:r>
            <w:r w:rsidRPr="00C23E0F">
              <w:rPr>
                <w:rFonts w:ascii="Times New Roman" w:hAnsi="Times New Roman" w:cs="Times New Roman"/>
                <w:sz w:val="28"/>
                <w:szCs w:val="28"/>
                <w:highlight w:val="white"/>
                <w:lang w:eastAsia="uk-UA"/>
              </w:rPr>
              <w:t>Забезпечення участі у навчаннях потенційних опікунів, піклувальників, прийомних батьків, батьків-вихователів</w:t>
            </w:r>
            <w:r w:rsidR="00777633">
              <w:rPr>
                <w:rFonts w:ascii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, </w:t>
            </w:r>
            <w:r w:rsidR="00D6623E">
              <w:rPr>
                <w:rFonts w:ascii="Times New Roman" w:hAnsi="Times New Roman" w:cs="Times New Roman"/>
                <w:sz w:val="28"/>
                <w:szCs w:val="28"/>
                <w:highlight w:val="white"/>
                <w:lang w:eastAsia="uk-UA"/>
              </w:rPr>
              <w:t>патронатних вихователів</w:t>
            </w:r>
            <w:r w:rsidRPr="00C23E0F">
              <w:rPr>
                <w:rFonts w:ascii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 відповідно до потреби у створенні сімейних форм виховання</w:t>
            </w:r>
          </w:p>
        </w:tc>
        <w:tc>
          <w:tcPr>
            <w:tcW w:w="1588" w:type="dxa"/>
            <w:gridSpan w:val="4"/>
          </w:tcPr>
          <w:p w14:paraId="20D79523" w14:textId="48023E88" w:rsidR="00C23E0F" w:rsidRPr="00C23E0F" w:rsidRDefault="00C23E0F" w:rsidP="00D6623E">
            <w:pPr>
              <w:ind w:righ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  <w:tc>
          <w:tcPr>
            <w:tcW w:w="1701" w:type="dxa"/>
          </w:tcPr>
          <w:p w14:paraId="09811392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83" w:type="dxa"/>
            <w:gridSpan w:val="5"/>
          </w:tcPr>
          <w:p w14:paraId="21791A8E" w14:textId="3C342677" w:rsidR="006B17FD" w:rsidRPr="00482F60" w:rsidRDefault="006B17FD" w:rsidP="006B17F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94974">
              <w:rPr>
                <w:rFonts w:ascii="Times New Roman" w:hAnsi="Times New Roman" w:cs="Times New Roman"/>
                <w:sz w:val="28"/>
                <w:szCs w:val="28"/>
              </w:rPr>
              <w:t>лужби у справах дітей та сім'ї Управління соціальної політики,</w:t>
            </w:r>
          </w:p>
          <w:p w14:paraId="37D86FD4" w14:textId="38390D40" w:rsidR="00C80425" w:rsidRPr="00C80425" w:rsidRDefault="006B17FD" w:rsidP="00D6623E">
            <w:pPr>
              <w:ind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КНП «Бучанський центр соціальних послуг та психологічної допомоги» </w:t>
            </w:r>
          </w:p>
        </w:tc>
      </w:tr>
      <w:tr w:rsidR="00C23E0F" w:rsidRPr="00C23E0F" w14:paraId="0931E58D" w14:textId="77777777" w:rsidTr="00A00571">
        <w:trPr>
          <w:gridAfter w:val="1"/>
          <w:wAfter w:w="36" w:type="dxa"/>
          <w:trHeight w:val="562"/>
        </w:trPr>
        <w:tc>
          <w:tcPr>
            <w:tcW w:w="14460" w:type="dxa"/>
            <w:gridSpan w:val="17"/>
          </w:tcPr>
          <w:p w14:paraId="69D19BB3" w14:textId="294F1E8F" w:rsidR="001A2307" w:rsidRDefault="00C23E0F" w:rsidP="001A2307">
            <w:pPr>
              <w:pStyle w:val="ae"/>
              <w:spacing w:before="120"/>
              <w:ind w:left="5733" w:right="382" w:hanging="5348"/>
              <w:jc w:val="center"/>
              <w:rPr>
                <w:b/>
                <w:color w:val="000000"/>
                <w:position w:val="-1"/>
                <w:sz w:val="28"/>
                <w:szCs w:val="28"/>
              </w:rPr>
            </w:pPr>
            <w:r w:rsidRPr="00C23E0F">
              <w:rPr>
                <w:b/>
                <w:color w:val="000000"/>
                <w:position w:val="-1"/>
                <w:sz w:val="28"/>
                <w:szCs w:val="28"/>
              </w:rPr>
              <w:t>2.2. Операційна ціль.</w:t>
            </w:r>
          </w:p>
          <w:p w14:paraId="61BE0565" w14:textId="77777777" w:rsidR="001A2307" w:rsidRDefault="00C23E0F" w:rsidP="001A2307">
            <w:pPr>
              <w:pStyle w:val="ae"/>
              <w:spacing w:after="0"/>
              <w:ind w:left="5733" w:right="382" w:hanging="5348"/>
              <w:jc w:val="center"/>
              <w:rPr>
                <w:b/>
                <w:spacing w:val="-3"/>
                <w:sz w:val="28"/>
                <w:szCs w:val="28"/>
              </w:rPr>
            </w:pPr>
            <w:r w:rsidRPr="00C23E0F">
              <w:rPr>
                <w:b/>
                <w:sz w:val="28"/>
                <w:szCs w:val="28"/>
              </w:rPr>
              <w:t>Отримання</w:t>
            </w:r>
            <w:r w:rsidRPr="00C23E0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дітьми-сиротами</w:t>
            </w:r>
            <w:r w:rsidRPr="00C23E0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та</w:t>
            </w:r>
            <w:r w:rsidRPr="00C23E0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дітьми,</w:t>
            </w:r>
            <w:r w:rsidRPr="00C23E0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позбавленими</w:t>
            </w:r>
            <w:r w:rsidRPr="00C23E0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батьківського</w:t>
            </w:r>
            <w:r w:rsidRPr="00C23E0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піклування,</w:t>
            </w:r>
            <w:r w:rsidRPr="00C23E0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та</w:t>
            </w:r>
            <w:r w:rsidRPr="00C23E0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сім’ями,</w:t>
            </w:r>
            <w:r w:rsidRPr="00C23E0F">
              <w:rPr>
                <w:b/>
                <w:spacing w:val="-3"/>
                <w:sz w:val="28"/>
                <w:szCs w:val="28"/>
              </w:rPr>
              <w:t xml:space="preserve"> </w:t>
            </w:r>
          </w:p>
          <w:p w14:paraId="0A917493" w14:textId="786F5287" w:rsidR="00C23E0F" w:rsidRPr="00C23E0F" w:rsidRDefault="00C23E0F" w:rsidP="001A2307">
            <w:pPr>
              <w:pStyle w:val="ae"/>
              <w:spacing w:after="0"/>
              <w:ind w:left="5733" w:right="382" w:hanging="5348"/>
              <w:jc w:val="center"/>
              <w:rPr>
                <w:sz w:val="28"/>
                <w:szCs w:val="28"/>
              </w:rPr>
            </w:pPr>
            <w:r w:rsidRPr="00C23E0F">
              <w:rPr>
                <w:b/>
                <w:sz w:val="28"/>
                <w:szCs w:val="28"/>
              </w:rPr>
              <w:t>в</w:t>
            </w:r>
            <w:r w:rsidRPr="00C23E0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яких</w:t>
            </w:r>
            <w:r w:rsidRPr="00C23E0F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вони виховуються, належної підтримки</w:t>
            </w:r>
          </w:p>
        </w:tc>
      </w:tr>
      <w:tr w:rsidR="00C80425" w:rsidRPr="00C23E0F" w14:paraId="7DFAAC02" w14:textId="77777777" w:rsidTr="00A00571">
        <w:trPr>
          <w:gridAfter w:val="1"/>
          <w:wAfter w:w="36" w:type="dxa"/>
          <w:trHeight w:val="1461"/>
        </w:trPr>
        <w:tc>
          <w:tcPr>
            <w:tcW w:w="3510" w:type="dxa"/>
            <w:gridSpan w:val="3"/>
            <w:vMerge w:val="restart"/>
          </w:tcPr>
          <w:p w14:paraId="5A4003E6" w14:textId="77777777" w:rsidR="00C80425" w:rsidRPr="00C23E0F" w:rsidRDefault="00C80425" w:rsidP="00777633">
            <w:pPr>
              <w:widowControl w:val="0"/>
              <w:suppressAutoHyphens/>
              <w:spacing w:before="100" w:after="100" w:line="1" w:lineRule="atLeast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</w:rPr>
              <w:t>2.2.1. Забезпечення якісної підтримки через соціальну послугу соціального супроводу сімей, в яких виховуються діти-сироти, діти, позбавлені батьківського піклування, працівниками, які пройшли спеціальну підготовку та володіють відповідними навичками</w:t>
            </w:r>
          </w:p>
        </w:tc>
        <w:tc>
          <w:tcPr>
            <w:tcW w:w="4678" w:type="dxa"/>
            <w:gridSpan w:val="4"/>
          </w:tcPr>
          <w:p w14:paraId="50641CBD" w14:textId="77777777" w:rsidR="00C80425" w:rsidRDefault="00C80425" w:rsidP="00C80425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1)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 Забезпечення соціально-правової та інформаційної підтримки сімей, в яких виховуються діти-сироти, діти, позбавлені батьківського піклування</w:t>
            </w:r>
          </w:p>
          <w:p w14:paraId="2BAF6B15" w14:textId="77777777" w:rsidR="00094974" w:rsidRDefault="00094974" w:rsidP="00C80425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</w:p>
          <w:p w14:paraId="03ABD81A" w14:textId="77777777" w:rsidR="00094974" w:rsidRDefault="00094974" w:rsidP="00C80425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</w:p>
          <w:p w14:paraId="728E1E41" w14:textId="77777777" w:rsidR="00094974" w:rsidRDefault="00094974" w:rsidP="00C80425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</w:p>
          <w:p w14:paraId="512BA863" w14:textId="77777777" w:rsidR="00094974" w:rsidRDefault="00094974" w:rsidP="00C80425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</w:p>
          <w:p w14:paraId="5F41400A" w14:textId="112A073E" w:rsidR="00094974" w:rsidRPr="00C23E0F" w:rsidRDefault="00094974" w:rsidP="00C80425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</w:p>
        </w:tc>
        <w:tc>
          <w:tcPr>
            <w:tcW w:w="1588" w:type="dxa"/>
            <w:gridSpan w:val="4"/>
          </w:tcPr>
          <w:p w14:paraId="6542AB3A" w14:textId="06927454" w:rsidR="00C80425" w:rsidRPr="00C23E0F" w:rsidRDefault="00C80425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49AFC9FA" w14:textId="77777777" w:rsidR="00C80425" w:rsidRPr="00C23E0F" w:rsidRDefault="00C80425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1701" w:type="dxa"/>
          </w:tcPr>
          <w:p w14:paraId="77E469F6" w14:textId="77777777" w:rsidR="00C80425" w:rsidRPr="00C23E0F" w:rsidRDefault="00C80425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83" w:type="dxa"/>
            <w:gridSpan w:val="5"/>
            <w:vMerge w:val="restart"/>
          </w:tcPr>
          <w:p w14:paraId="37D45C74" w14:textId="5B32F1A7" w:rsidR="00C80425" w:rsidRDefault="00C80425" w:rsidP="00C804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0949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  <w:r w:rsidR="00094974">
              <w:rPr>
                <w:rFonts w:ascii="Times New Roman" w:hAnsi="Times New Roman" w:cs="Times New Roman"/>
                <w:sz w:val="28"/>
                <w:szCs w:val="28"/>
              </w:rPr>
              <w:t>Управління соціальної політики,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90F3EB1" w14:textId="0648F704" w:rsidR="00C80425" w:rsidRPr="00C23E0F" w:rsidRDefault="00C80425" w:rsidP="00C804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соціальних послуг та психологічної допомоги» </w:t>
            </w:r>
          </w:p>
          <w:p w14:paraId="10C20306" w14:textId="70750FCC" w:rsidR="00C80425" w:rsidRPr="00C23E0F" w:rsidRDefault="00C80425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425" w:rsidRPr="00C23E0F" w14:paraId="01183F14" w14:textId="77777777" w:rsidTr="00A00571">
        <w:trPr>
          <w:gridAfter w:val="1"/>
          <w:wAfter w:w="36" w:type="dxa"/>
        </w:trPr>
        <w:tc>
          <w:tcPr>
            <w:tcW w:w="3510" w:type="dxa"/>
            <w:gridSpan w:val="3"/>
            <w:vMerge/>
          </w:tcPr>
          <w:p w14:paraId="14A5B6B9" w14:textId="77777777" w:rsidR="00C80425" w:rsidRPr="00C23E0F" w:rsidRDefault="00C80425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4"/>
          </w:tcPr>
          <w:p w14:paraId="345FA38F" w14:textId="77777777" w:rsidR="00C80425" w:rsidRPr="00C23E0F" w:rsidRDefault="00C80425" w:rsidP="00777633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2)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Здійснення контролю за станом утримання та виховання дітей у 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сімʼях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опікунів, піклувальників, ПС/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ДБСТта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виконання опікунами, піклувальниками, прийомними батьками, батьками-вихователями покладених на них 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обовʼязків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, а також підготовки дитини до самостійного життя</w:t>
            </w:r>
          </w:p>
        </w:tc>
        <w:tc>
          <w:tcPr>
            <w:tcW w:w="1588" w:type="dxa"/>
            <w:gridSpan w:val="4"/>
          </w:tcPr>
          <w:p w14:paraId="5412824F" w14:textId="12D7AE88" w:rsidR="00C80425" w:rsidRPr="00C23E0F" w:rsidRDefault="00C80425" w:rsidP="00D66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Січень-травень 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1701" w:type="dxa"/>
          </w:tcPr>
          <w:p w14:paraId="651DF6F9" w14:textId="77777777" w:rsidR="00C80425" w:rsidRPr="00C23E0F" w:rsidRDefault="00C80425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83" w:type="dxa"/>
            <w:gridSpan w:val="5"/>
            <w:vMerge/>
          </w:tcPr>
          <w:p w14:paraId="4998AC56" w14:textId="4FC9453F" w:rsidR="00C80425" w:rsidRPr="00C23E0F" w:rsidRDefault="00C80425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E0F" w:rsidRPr="00C23E0F" w14:paraId="5866DCBB" w14:textId="77777777" w:rsidTr="00A00571">
        <w:trPr>
          <w:gridAfter w:val="1"/>
          <w:wAfter w:w="36" w:type="dxa"/>
        </w:trPr>
        <w:tc>
          <w:tcPr>
            <w:tcW w:w="14460" w:type="dxa"/>
            <w:gridSpan w:val="17"/>
          </w:tcPr>
          <w:p w14:paraId="703BF2EB" w14:textId="77777777" w:rsidR="00C80425" w:rsidRDefault="00C23E0F" w:rsidP="00C80425">
            <w:pPr>
              <w:spacing w:after="0"/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 xml:space="preserve">2.3. Операційна ціль. </w:t>
            </w:r>
          </w:p>
          <w:p w14:paraId="1A38A1F5" w14:textId="14648B2D" w:rsidR="00C23E0F" w:rsidRPr="00C23E0F" w:rsidRDefault="00C23E0F" w:rsidP="00C8042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Реалізація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права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дитини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зростання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C23E0F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сімейному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оточенні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шляхом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усиновлення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урахуванням найкращих</w:t>
            </w:r>
          </w:p>
          <w:p w14:paraId="09A9F69F" w14:textId="77777777" w:rsidR="00C23E0F" w:rsidRPr="00C23E0F" w:rsidRDefault="00C23E0F" w:rsidP="00C804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інтересів дитини</w:t>
            </w:r>
          </w:p>
        </w:tc>
      </w:tr>
      <w:tr w:rsidR="00C23E0F" w:rsidRPr="00C23E0F" w14:paraId="0E6F356F" w14:textId="77777777" w:rsidTr="00A00571">
        <w:trPr>
          <w:gridAfter w:val="1"/>
          <w:wAfter w:w="36" w:type="dxa"/>
        </w:trPr>
        <w:tc>
          <w:tcPr>
            <w:tcW w:w="3510" w:type="dxa"/>
            <w:gridSpan w:val="3"/>
          </w:tcPr>
          <w:p w14:paraId="7D2EE582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</w:rPr>
              <w:t>2.3.1. 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Якісний підбір, підготовка та супровід осіб, які бажають усиновити дитину</w:t>
            </w:r>
          </w:p>
        </w:tc>
        <w:tc>
          <w:tcPr>
            <w:tcW w:w="4678" w:type="dxa"/>
            <w:gridSpan w:val="4"/>
          </w:tcPr>
          <w:p w14:paraId="0B27A038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1)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проведення інформаційних кампаній з популяризації усиновлення дітей/родинних груп з урахуванням їх  віку та стану здоров'я,  які перебувають на обліку з усиновлення</w:t>
            </w:r>
          </w:p>
        </w:tc>
        <w:tc>
          <w:tcPr>
            <w:tcW w:w="1588" w:type="dxa"/>
            <w:gridSpan w:val="4"/>
          </w:tcPr>
          <w:p w14:paraId="0A3A3EB7" w14:textId="3BF7E3BC" w:rsidR="00C23E0F" w:rsidRPr="00C23E0F" w:rsidRDefault="00C23E0F" w:rsidP="00D66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роки</w:t>
            </w:r>
          </w:p>
        </w:tc>
        <w:tc>
          <w:tcPr>
            <w:tcW w:w="1701" w:type="dxa"/>
          </w:tcPr>
          <w:p w14:paraId="7784B90F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83" w:type="dxa"/>
            <w:gridSpan w:val="5"/>
          </w:tcPr>
          <w:p w14:paraId="411C137B" w14:textId="60550573" w:rsidR="00C80425" w:rsidRPr="00482F60" w:rsidRDefault="00C80425" w:rsidP="00C804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  <w:r w:rsidR="00094974">
              <w:rPr>
                <w:rFonts w:ascii="Times New Roman" w:hAnsi="Times New Roman" w:cs="Times New Roman"/>
                <w:sz w:val="28"/>
                <w:szCs w:val="28"/>
              </w:rPr>
              <w:t>Управління соціальної політики,</w:t>
            </w:r>
          </w:p>
          <w:p w14:paraId="39BC78B3" w14:textId="26E04F25" w:rsidR="00C23E0F" w:rsidRPr="00C23E0F" w:rsidRDefault="00C80425" w:rsidP="00D6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КНП «Бучанський центр соціальних послуг та психологічної допомоги»</w:t>
            </w:r>
          </w:p>
        </w:tc>
      </w:tr>
      <w:tr w:rsidR="00C23E0F" w:rsidRPr="00C23E0F" w14:paraId="75B42F74" w14:textId="77777777" w:rsidTr="00A00571">
        <w:trPr>
          <w:gridAfter w:val="1"/>
          <w:wAfter w:w="36" w:type="dxa"/>
        </w:trPr>
        <w:tc>
          <w:tcPr>
            <w:tcW w:w="3510" w:type="dxa"/>
            <w:gridSpan w:val="3"/>
          </w:tcPr>
          <w:p w14:paraId="5B61A4F6" w14:textId="77777777" w:rsidR="00C23E0F" w:rsidRPr="00C23E0F" w:rsidRDefault="00C23E0F" w:rsidP="00777633">
            <w:pPr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2.3.2. Підтримка сімей </w:t>
            </w:r>
            <w:proofErr w:type="spellStart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усиновлювачів</w:t>
            </w:r>
            <w:proofErr w:type="spellEnd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, зокрема </w:t>
            </w:r>
            <w:proofErr w:type="spellStart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усиновлювачів</w:t>
            </w:r>
            <w:proofErr w:type="spellEnd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дітей з інвалідністю, з дотриманням найкращих інтересів дітей після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усиновлення</w:t>
            </w:r>
          </w:p>
        </w:tc>
        <w:tc>
          <w:tcPr>
            <w:tcW w:w="4678" w:type="dxa"/>
            <w:gridSpan w:val="4"/>
          </w:tcPr>
          <w:p w14:paraId="4C024FB4" w14:textId="77777777" w:rsidR="00C23E0F" w:rsidRPr="00C23E0F" w:rsidRDefault="00C23E0F" w:rsidP="00777633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2)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підтримки сімей </w:t>
            </w:r>
            <w:proofErr w:type="spellStart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усиновлювачів</w:t>
            </w:r>
            <w:proofErr w:type="spellEnd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, спрямовану на адаптацію усиновленої дитини в </w:t>
            </w:r>
            <w:proofErr w:type="spellStart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сімʼї</w:t>
            </w:r>
            <w:proofErr w:type="spellEnd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,  можливості отримання соціально-психологічної підтримки  для запобігання скасування усиновлення (за згодою </w:t>
            </w:r>
            <w:proofErr w:type="spellStart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усиновлювачів</w:t>
            </w:r>
            <w:proofErr w:type="spellEnd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8" w:type="dxa"/>
            <w:gridSpan w:val="4"/>
          </w:tcPr>
          <w:p w14:paraId="0FB87A2B" w14:textId="5683E03A" w:rsidR="00C23E0F" w:rsidRPr="00C23E0F" w:rsidRDefault="00D6623E" w:rsidP="000949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2025-2028</w:t>
            </w:r>
          </w:p>
          <w:p w14:paraId="33338BEE" w14:textId="77777777" w:rsidR="00C23E0F" w:rsidRPr="00C23E0F" w:rsidRDefault="00C23E0F" w:rsidP="000949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1701" w:type="dxa"/>
          </w:tcPr>
          <w:p w14:paraId="5B8BE7CD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83" w:type="dxa"/>
            <w:gridSpan w:val="5"/>
          </w:tcPr>
          <w:p w14:paraId="54584EC8" w14:textId="04348017" w:rsidR="00C80425" w:rsidRPr="00482F60" w:rsidRDefault="00C80425" w:rsidP="00C804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  <w:r w:rsidR="00094974">
              <w:rPr>
                <w:rFonts w:ascii="Times New Roman" w:hAnsi="Times New Roman" w:cs="Times New Roman"/>
                <w:sz w:val="28"/>
                <w:szCs w:val="28"/>
              </w:rPr>
              <w:t>Управління соціальної політики,</w:t>
            </w:r>
          </w:p>
          <w:p w14:paraId="7BA60A24" w14:textId="6D22B4D0" w:rsidR="00C80425" w:rsidRDefault="00C80425" w:rsidP="00C804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КНП «Бучанський центр соціальних послуг та 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психологічної допомоги»</w:t>
            </w:r>
            <w:r w:rsidR="000949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0F0B5C1" w14:textId="77777777" w:rsidR="00C80425" w:rsidRDefault="00C80425" w:rsidP="00C804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23E0F"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еурядові організації </w:t>
            </w:r>
          </w:p>
          <w:p w14:paraId="2148821C" w14:textId="4A7EA136" w:rsidR="00C23E0F" w:rsidRPr="00C23E0F" w:rsidRDefault="00C23E0F" w:rsidP="00C804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  <w:tr w:rsidR="00C23E0F" w:rsidRPr="00C23E0F" w14:paraId="7A823B36" w14:textId="77777777" w:rsidTr="00A00571">
        <w:trPr>
          <w:gridAfter w:val="1"/>
          <w:wAfter w:w="36" w:type="dxa"/>
        </w:trPr>
        <w:tc>
          <w:tcPr>
            <w:tcW w:w="14460" w:type="dxa"/>
            <w:gridSpan w:val="17"/>
          </w:tcPr>
          <w:p w14:paraId="49E2F9A5" w14:textId="77777777" w:rsidR="00C80660" w:rsidRDefault="00C23E0F" w:rsidP="00A43AB6">
            <w:pPr>
              <w:pStyle w:val="ae"/>
              <w:spacing w:before="120" w:after="0"/>
              <w:jc w:val="center"/>
              <w:rPr>
                <w:b/>
                <w:sz w:val="28"/>
                <w:szCs w:val="28"/>
              </w:rPr>
            </w:pPr>
            <w:r w:rsidRPr="00C23E0F">
              <w:rPr>
                <w:b/>
                <w:sz w:val="28"/>
                <w:szCs w:val="28"/>
              </w:rPr>
              <w:lastRenderedPageBreak/>
              <w:t xml:space="preserve">3. Стратегічна ціль. </w:t>
            </w:r>
          </w:p>
          <w:p w14:paraId="1C8D79B1" w14:textId="37E79244" w:rsidR="00C23E0F" w:rsidRPr="00C23E0F" w:rsidRDefault="00C23E0F" w:rsidP="00A43AB6">
            <w:pPr>
              <w:pStyle w:val="ae"/>
              <w:spacing w:before="120" w:after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C23E0F">
              <w:rPr>
                <w:b/>
                <w:sz w:val="28"/>
                <w:szCs w:val="28"/>
              </w:rPr>
              <w:t>Забезпечення</w:t>
            </w:r>
            <w:r w:rsidRPr="00C23E0F">
              <w:rPr>
                <w:b/>
                <w:spacing w:val="-13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зростання</w:t>
            </w:r>
            <w:r w:rsidRPr="00C23E0F">
              <w:rPr>
                <w:b/>
                <w:spacing w:val="-13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у</w:t>
            </w:r>
            <w:r w:rsidRPr="00C23E0F">
              <w:rPr>
                <w:b/>
                <w:spacing w:val="-13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сімейному</w:t>
            </w:r>
            <w:r w:rsidRPr="00C23E0F">
              <w:rPr>
                <w:b/>
                <w:spacing w:val="-14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оточенні</w:t>
            </w:r>
            <w:r w:rsidRPr="00C23E0F">
              <w:rPr>
                <w:b/>
                <w:spacing w:val="-13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тимчасово</w:t>
            </w:r>
            <w:r w:rsidRPr="00C23E0F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переміщених</w:t>
            </w:r>
            <w:r w:rsidRPr="00C23E0F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C23E0F">
              <w:rPr>
                <w:b/>
                <w:sz w:val="28"/>
                <w:szCs w:val="28"/>
              </w:rPr>
              <w:t>(евакуйованих),</w:t>
            </w:r>
            <w:r w:rsidRPr="00C23E0F">
              <w:rPr>
                <w:b/>
                <w:spacing w:val="-13"/>
                <w:sz w:val="28"/>
                <w:szCs w:val="28"/>
              </w:rPr>
              <w:t xml:space="preserve"> </w:t>
            </w:r>
            <w:r w:rsidRPr="00C23E0F">
              <w:rPr>
                <w:b/>
                <w:spacing w:val="-2"/>
                <w:sz w:val="28"/>
                <w:szCs w:val="28"/>
              </w:rPr>
              <w:t xml:space="preserve">примусово </w:t>
            </w:r>
            <w:r w:rsidRPr="00C23E0F">
              <w:rPr>
                <w:b/>
                <w:sz w:val="28"/>
                <w:szCs w:val="28"/>
                <w:lang w:eastAsia="en-US"/>
              </w:rPr>
              <w:t>переміщених,</w:t>
            </w:r>
            <w:r w:rsidRPr="00C23E0F">
              <w:rPr>
                <w:b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C23E0F">
              <w:rPr>
                <w:b/>
                <w:sz w:val="28"/>
                <w:szCs w:val="28"/>
                <w:lang w:eastAsia="en-US"/>
              </w:rPr>
              <w:t>депортованих</w:t>
            </w:r>
            <w:r w:rsidRPr="00C23E0F">
              <w:rPr>
                <w:b/>
                <w:spacing w:val="-3"/>
                <w:sz w:val="28"/>
                <w:szCs w:val="28"/>
                <w:lang w:eastAsia="en-US"/>
              </w:rPr>
              <w:t xml:space="preserve"> </w:t>
            </w:r>
            <w:r w:rsidRPr="00C23E0F">
              <w:rPr>
                <w:b/>
                <w:sz w:val="28"/>
                <w:szCs w:val="28"/>
                <w:lang w:eastAsia="en-US"/>
              </w:rPr>
              <w:t>дітей,</w:t>
            </w:r>
            <w:r w:rsidRPr="00C23E0F">
              <w:rPr>
                <w:b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C23E0F">
              <w:rPr>
                <w:b/>
                <w:sz w:val="28"/>
                <w:szCs w:val="28"/>
                <w:lang w:eastAsia="en-US"/>
              </w:rPr>
              <w:t>а</w:t>
            </w:r>
            <w:r w:rsidRPr="00C23E0F">
              <w:rPr>
                <w:b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C23E0F">
              <w:rPr>
                <w:b/>
                <w:sz w:val="28"/>
                <w:szCs w:val="28"/>
                <w:lang w:eastAsia="en-US"/>
              </w:rPr>
              <w:t>також</w:t>
            </w:r>
            <w:r w:rsidRPr="00C23E0F">
              <w:rPr>
                <w:b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C23E0F">
              <w:rPr>
                <w:b/>
                <w:sz w:val="28"/>
                <w:szCs w:val="28"/>
                <w:lang w:eastAsia="en-US"/>
              </w:rPr>
              <w:t>дітей</w:t>
            </w:r>
            <w:r w:rsidRPr="00C23E0F">
              <w:rPr>
                <w:b/>
                <w:spacing w:val="-3"/>
                <w:sz w:val="28"/>
                <w:szCs w:val="28"/>
                <w:lang w:eastAsia="en-US"/>
              </w:rPr>
              <w:t xml:space="preserve"> </w:t>
            </w:r>
            <w:r w:rsidRPr="00C23E0F">
              <w:rPr>
                <w:b/>
                <w:sz w:val="28"/>
                <w:szCs w:val="28"/>
                <w:lang w:eastAsia="en-US"/>
              </w:rPr>
              <w:t>з</w:t>
            </w:r>
            <w:r w:rsidRPr="00C23E0F">
              <w:rPr>
                <w:b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C23E0F">
              <w:rPr>
                <w:b/>
                <w:sz w:val="28"/>
                <w:szCs w:val="28"/>
                <w:lang w:eastAsia="en-US"/>
              </w:rPr>
              <w:t>тимчасово окупованої</w:t>
            </w:r>
            <w:r w:rsidRPr="00C23E0F">
              <w:rPr>
                <w:b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C23E0F">
              <w:rPr>
                <w:b/>
                <w:sz w:val="28"/>
                <w:szCs w:val="28"/>
                <w:lang w:eastAsia="en-US"/>
              </w:rPr>
              <w:t>території,</w:t>
            </w:r>
            <w:r w:rsidRPr="00C23E0F">
              <w:rPr>
                <w:b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C23E0F">
              <w:rPr>
                <w:b/>
                <w:sz w:val="28"/>
                <w:szCs w:val="28"/>
                <w:lang w:eastAsia="en-US"/>
              </w:rPr>
              <w:t>території,</w:t>
            </w:r>
            <w:r w:rsidRPr="00C23E0F">
              <w:rPr>
                <w:b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C23E0F">
              <w:rPr>
                <w:b/>
                <w:sz w:val="28"/>
                <w:szCs w:val="28"/>
                <w:lang w:eastAsia="en-US"/>
              </w:rPr>
              <w:t>де</w:t>
            </w:r>
            <w:r w:rsidRPr="00C23E0F">
              <w:rPr>
                <w:b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C23E0F">
              <w:rPr>
                <w:b/>
                <w:sz w:val="28"/>
                <w:szCs w:val="28"/>
                <w:lang w:eastAsia="en-US"/>
              </w:rPr>
              <w:t>ведуться</w:t>
            </w:r>
            <w:r w:rsidRPr="00C23E0F">
              <w:rPr>
                <w:b/>
                <w:spacing w:val="-3"/>
                <w:sz w:val="28"/>
                <w:szCs w:val="28"/>
                <w:lang w:eastAsia="en-US"/>
              </w:rPr>
              <w:t xml:space="preserve"> </w:t>
            </w:r>
            <w:r w:rsidRPr="00C23E0F">
              <w:rPr>
                <w:b/>
                <w:sz w:val="28"/>
                <w:szCs w:val="28"/>
                <w:lang w:eastAsia="en-US"/>
              </w:rPr>
              <w:t>чи</w:t>
            </w:r>
            <w:r w:rsidRPr="00C23E0F">
              <w:rPr>
                <w:b/>
                <w:spacing w:val="-3"/>
                <w:sz w:val="28"/>
                <w:szCs w:val="28"/>
                <w:lang w:eastAsia="en-US"/>
              </w:rPr>
              <w:t xml:space="preserve"> </w:t>
            </w:r>
            <w:r w:rsidRPr="00C23E0F">
              <w:rPr>
                <w:b/>
                <w:sz w:val="28"/>
                <w:szCs w:val="28"/>
                <w:lang w:eastAsia="en-US"/>
              </w:rPr>
              <w:t>можуть</w:t>
            </w:r>
            <w:r w:rsidRPr="00C23E0F">
              <w:rPr>
                <w:b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C23E0F">
              <w:rPr>
                <w:b/>
                <w:sz w:val="28"/>
                <w:szCs w:val="28"/>
                <w:lang w:eastAsia="en-US"/>
              </w:rPr>
              <w:t>вестися бойові дії, які повернулися чи евакуйовані в безпечні регіони України, та їх інтеграція в життя територіальної громади</w:t>
            </w:r>
          </w:p>
        </w:tc>
      </w:tr>
      <w:tr w:rsidR="00C23E0F" w:rsidRPr="00C23E0F" w14:paraId="6DB5DBF8" w14:textId="77777777" w:rsidTr="00A00571">
        <w:trPr>
          <w:gridAfter w:val="1"/>
          <w:wAfter w:w="36" w:type="dxa"/>
        </w:trPr>
        <w:tc>
          <w:tcPr>
            <w:tcW w:w="14460" w:type="dxa"/>
            <w:gridSpan w:val="17"/>
          </w:tcPr>
          <w:p w14:paraId="58B64B40" w14:textId="77777777" w:rsidR="00C80660" w:rsidRDefault="00C23E0F" w:rsidP="00A43AB6">
            <w:pPr>
              <w:widowControl w:val="0"/>
              <w:autoSpaceDE w:val="0"/>
              <w:autoSpaceDN w:val="0"/>
              <w:spacing w:before="121" w:after="0"/>
              <w:ind w:left="703" w:right="695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3.1. Операційна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ціль.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</w:p>
          <w:p w14:paraId="353DEC8B" w14:textId="6A11ECB4" w:rsidR="00C80660" w:rsidRDefault="00C23E0F" w:rsidP="00A43AB6">
            <w:pPr>
              <w:widowControl w:val="0"/>
              <w:autoSpaceDE w:val="0"/>
              <w:autoSpaceDN w:val="0"/>
              <w:spacing w:after="0"/>
              <w:ind w:right="695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Повернення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тимчасово</w:t>
            </w:r>
            <w:r w:rsidRPr="00C23E0F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переміщених</w:t>
            </w:r>
            <w:r w:rsidRPr="00C23E0F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(евакуйованих)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дітей,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які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отримують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інституційний</w:t>
            </w:r>
            <w:r w:rsidRPr="00C23E0F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догляд</w:t>
            </w:r>
          </w:p>
          <w:p w14:paraId="7126847E" w14:textId="12B7EE4E" w:rsidR="00C23E0F" w:rsidRPr="00C23E0F" w:rsidRDefault="00C23E0F" w:rsidP="00A43AB6">
            <w:pPr>
              <w:widowControl w:val="0"/>
              <w:autoSpaceDE w:val="0"/>
              <w:autoSpaceDN w:val="0"/>
              <w:spacing w:after="0"/>
              <w:ind w:right="69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sz w:val="28"/>
                <w:szCs w:val="28"/>
              </w:rPr>
              <w:t>та виховання, з місць тимчасового переміщення (евакуації) відповідно до їх потреб та найкращих інтересів</w:t>
            </w:r>
          </w:p>
        </w:tc>
      </w:tr>
      <w:tr w:rsidR="00C23E0F" w:rsidRPr="00C23E0F" w14:paraId="2F6DC676" w14:textId="77777777" w:rsidTr="00A00571">
        <w:trPr>
          <w:gridAfter w:val="1"/>
          <w:wAfter w:w="36" w:type="dxa"/>
        </w:trPr>
        <w:tc>
          <w:tcPr>
            <w:tcW w:w="3510" w:type="dxa"/>
            <w:gridSpan w:val="3"/>
            <w:vMerge w:val="restart"/>
          </w:tcPr>
          <w:p w14:paraId="74C49F38" w14:textId="77777777" w:rsidR="00C23E0F" w:rsidRPr="00C23E0F" w:rsidRDefault="00C23E0F" w:rsidP="00777633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3.1.1. Налагодження співпраці з іноземними державами, до яких тимчасово переміщено (евакуйовано) дітей-сиріт, дітей, позбавлених батьківського піклування, дітей із закладів, які здійснюють інституційний догляд та виховання, для забезпечення їхнього безпечного повернення в Україну</w:t>
            </w:r>
          </w:p>
          <w:p w14:paraId="361D175D" w14:textId="77777777" w:rsidR="00C23E0F" w:rsidRPr="00C23E0F" w:rsidRDefault="00C23E0F" w:rsidP="00777633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</w:p>
        </w:tc>
        <w:tc>
          <w:tcPr>
            <w:tcW w:w="4678" w:type="dxa"/>
            <w:gridSpan w:val="4"/>
          </w:tcPr>
          <w:p w14:paraId="1516138B" w14:textId="77777777" w:rsidR="00C23E0F" w:rsidRPr="00C23E0F" w:rsidRDefault="00C23E0F" w:rsidP="00777633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1)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 Сприяння в межах компетенції для тимчасово переміщених (евакуйованих) дітей їхнього повернення в Україну з урахуванням їхніх потреб і найкращих інтересів</w:t>
            </w:r>
          </w:p>
        </w:tc>
        <w:tc>
          <w:tcPr>
            <w:tcW w:w="1588" w:type="dxa"/>
            <w:gridSpan w:val="4"/>
          </w:tcPr>
          <w:p w14:paraId="0AF87D49" w14:textId="120754AD" w:rsidR="00C23E0F" w:rsidRPr="00C23E0F" w:rsidRDefault="00C23E0F" w:rsidP="000949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79EB1F6D" w14:textId="77777777" w:rsidR="00C23E0F" w:rsidRPr="00C23E0F" w:rsidRDefault="00C23E0F" w:rsidP="000949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  <w:tc>
          <w:tcPr>
            <w:tcW w:w="1701" w:type="dxa"/>
          </w:tcPr>
          <w:p w14:paraId="4C21847E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83" w:type="dxa"/>
            <w:gridSpan w:val="5"/>
          </w:tcPr>
          <w:p w14:paraId="0AC041AD" w14:textId="56415D01" w:rsidR="00C80660" w:rsidRPr="00482F60" w:rsidRDefault="00C80660" w:rsidP="00C806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  <w:r w:rsidR="00094974">
              <w:rPr>
                <w:rFonts w:ascii="Times New Roman" w:hAnsi="Times New Roman" w:cs="Times New Roman"/>
                <w:sz w:val="28"/>
                <w:szCs w:val="28"/>
              </w:rPr>
              <w:t>Управління соціальної політики,</w:t>
            </w:r>
          </w:p>
          <w:p w14:paraId="3CE4C531" w14:textId="74570C45" w:rsidR="00C23E0F" w:rsidRPr="00C23E0F" w:rsidRDefault="00C80660" w:rsidP="00D66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КНП «Бучанський центр соціальних послуг та психологічної допомоги» </w:t>
            </w:r>
          </w:p>
        </w:tc>
      </w:tr>
      <w:tr w:rsidR="00C23E0F" w:rsidRPr="00C23E0F" w14:paraId="0D307C0B" w14:textId="77777777" w:rsidTr="00094974">
        <w:trPr>
          <w:gridAfter w:val="1"/>
          <w:wAfter w:w="36" w:type="dxa"/>
          <w:trHeight w:val="1132"/>
        </w:trPr>
        <w:tc>
          <w:tcPr>
            <w:tcW w:w="3510" w:type="dxa"/>
            <w:gridSpan w:val="3"/>
            <w:vMerge/>
          </w:tcPr>
          <w:p w14:paraId="216378A8" w14:textId="77777777" w:rsidR="00C23E0F" w:rsidRPr="00C23E0F" w:rsidRDefault="00C23E0F" w:rsidP="00777633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</w:p>
        </w:tc>
        <w:tc>
          <w:tcPr>
            <w:tcW w:w="4678" w:type="dxa"/>
            <w:gridSpan w:val="4"/>
          </w:tcPr>
          <w:p w14:paraId="00188C11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2)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 Організація роботи з батьками, іншими законними представниками  дитини з метою підтримання ними контактів (у тому числі в режимі онлайн) з дітьми, які тимчасово переміщені із закладів, надання їм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lastRenderedPageBreak/>
              <w:t>інформації про стан дитини, місце її перебування та  повернення (якщо такі будуть в громаді)</w:t>
            </w:r>
          </w:p>
        </w:tc>
        <w:tc>
          <w:tcPr>
            <w:tcW w:w="1588" w:type="dxa"/>
            <w:gridSpan w:val="4"/>
          </w:tcPr>
          <w:p w14:paraId="48C22325" w14:textId="5F2FB2A9" w:rsidR="00C23E0F" w:rsidRPr="00C23E0F" w:rsidRDefault="00C23E0F" w:rsidP="000949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ACB1A68" w14:textId="77777777" w:rsidR="00C23E0F" w:rsidRPr="00C23E0F" w:rsidRDefault="00C23E0F" w:rsidP="000949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1701" w:type="dxa"/>
          </w:tcPr>
          <w:p w14:paraId="3CC0F8B3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83" w:type="dxa"/>
            <w:gridSpan w:val="5"/>
          </w:tcPr>
          <w:p w14:paraId="64757D21" w14:textId="3AC3C129" w:rsidR="00E45697" w:rsidRPr="00482F60" w:rsidRDefault="00D6623E" w:rsidP="00E456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с</w:t>
            </w:r>
            <w:r w:rsidR="00E45697"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  <w:r w:rsidR="00094974">
              <w:rPr>
                <w:rFonts w:ascii="Times New Roman" w:hAnsi="Times New Roman" w:cs="Times New Roman"/>
                <w:sz w:val="28"/>
                <w:szCs w:val="28"/>
              </w:rPr>
              <w:t>Управління соціальної політики,</w:t>
            </w:r>
          </w:p>
          <w:p w14:paraId="5211BA9A" w14:textId="307ADC02" w:rsidR="00C23E0F" w:rsidRPr="00094974" w:rsidRDefault="00E45697" w:rsidP="00094974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КНП «Бучанський центр соціальних 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послуг та психологічної допомоги» </w:t>
            </w:r>
          </w:p>
        </w:tc>
      </w:tr>
      <w:tr w:rsidR="00C23E0F" w:rsidRPr="00C23E0F" w14:paraId="39769828" w14:textId="77777777" w:rsidTr="00A00571">
        <w:trPr>
          <w:gridAfter w:val="1"/>
          <w:wAfter w:w="36" w:type="dxa"/>
        </w:trPr>
        <w:tc>
          <w:tcPr>
            <w:tcW w:w="14460" w:type="dxa"/>
            <w:gridSpan w:val="17"/>
          </w:tcPr>
          <w:p w14:paraId="48D05A9C" w14:textId="77777777" w:rsidR="009C6019" w:rsidRDefault="00C23E0F" w:rsidP="00A43AB6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lastRenderedPageBreak/>
              <w:t xml:space="preserve"> 3.2. Операційна ціль. </w:t>
            </w:r>
          </w:p>
          <w:p w14:paraId="18135A29" w14:textId="758D4D03" w:rsidR="00C23E0F" w:rsidRPr="00C23E0F" w:rsidRDefault="00C23E0F" w:rsidP="00A43AB6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Проживання дітей, які повернулися з місць депортації, після примусового переміщення чи перебування на тимчасово окупованій території, евакуйовані з території, де ведуться чи можуть вестися бойові дії (зокрема дітей, які до депортації, примусового переміщення отримували інституційний догляд та виховання), в сімейному оточенні та отримання ними необхідної підтримки</w:t>
            </w:r>
          </w:p>
        </w:tc>
      </w:tr>
      <w:tr w:rsidR="00C23E0F" w:rsidRPr="00C23E0F" w14:paraId="38706D2D" w14:textId="77777777" w:rsidTr="00A00571">
        <w:trPr>
          <w:gridAfter w:val="1"/>
          <w:wAfter w:w="36" w:type="dxa"/>
        </w:trPr>
        <w:tc>
          <w:tcPr>
            <w:tcW w:w="3510" w:type="dxa"/>
            <w:gridSpan w:val="3"/>
            <w:vMerge w:val="restart"/>
          </w:tcPr>
          <w:p w14:paraId="15B81864" w14:textId="77777777" w:rsidR="00C23E0F" w:rsidRPr="00C23E0F" w:rsidRDefault="00C23E0F" w:rsidP="00094974">
            <w:pPr>
              <w:tabs>
                <w:tab w:val="left" w:pos="8049"/>
              </w:tabs>
              <w:spacing w:after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3.2.1. Забезпечення возз’єднання дітей, повернутих з місць депортації, після примусового переміщення чи після перебування на тимчасово окупованих територіях, евакуйованих з територій, де ведуться чи можуть вестись бойові дії, дітей, які мають 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сімʼю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, з батьками,  іншими законними представниками, влаштування дітей-сиріт, дітей, позбавлених батьківського піклування, в спеціально підготовлені сімейні форми виховання</w:t>
            </w:r>
          </w:p>
        </w:tc>
        <w:tc>
          <w:tcPr>
            <w:tcW w:w="4678" w:type="dxa"/>
            <w:gridSpan w:val="4"/>
          </w:tcPr>
          <w:p w14:paraId="528C7058" w14:textId="77777777" w:rsidR="00C23E0F" w:rsidRPr="00C23E0F" w:rsidRDefault="00C23E0F" w:rsidP="00094974">
            <w:pPr>
              <w:tabs>
                <w:tab w:val="left" w:pos="804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1) Участь у навчаннях працівників служб у справах дітей, надавачів соціальних послуг з питань організації роботи щодо соціального захисту дітей, у тому числі тих, які досягли повноліття, які повернулися з місць депортації, після примусового переміщення чи після перебування на тимчасово окупованих територіях, евакуації з територій, де ведуться чи можуть вестись бойові дії</w:t>
            </w:r>
          </w:p>
        </w:tc>
        <w:tc>
          <w:tcPr>
            <w:tcW w:w="1588" w:type="dxa"/>
            <w:gridSpan w:val="4"/>
          </w:tcPr>
          <w:p w14:paraId="70BECCC3" w14:textId="7602FD6D" w:rsidR="00C23E0F" w:rsidRPr="00C23E0F" w:rsidRDefault="00C23E0F" w:rsidP="00094974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62C24B26" w14:textId="77777777" w:rsidR="00C23E0F" w:rsidRPr="00C23E0F" w:rsidRDefault="00C23E0F" w:rsidP="00094974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  <w:tc>
          <w:tcPr>
            <w:tcW w:w="1701" w:type="dxa"/>
          </w:tcPr>
          <w:p w14:paraId="52C9E9D0" w14:textId="77777777" w:rsidR="00C23E0F" w:rsidRPr="00C23E0F" w:rsidRDefault="00C23E0F" w:rsidP="0009497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Кошти неурядових організацій</w:t>
            </w:r>
          </w:p>
          <w:p w14:paraId="271BB7D1" w14:textId="77777777" w:rsidR="00C23E0F" w:rsidRPr="00C23E0F" w:rsidRDefault="00C23E0F" w:rsidP="00094974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3" w:type="dxa"/>
            <w:gridSpan w:val="5"/>
          </w:tcPr>
          <w:p w14:paraId="0A8825F5" w14:textId="3D851BD7" w:rsidR="009C6019" w:rsidRPr="00482F60" w:rsidRDefault="009C6019" w:rsidP="0009497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  <w:r w:rsidR="00094974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соціальної політики,</w:t>
            </w:r>
          </w:p>
          <w:p w14:paraId="6D678BF0" w14:textId="7BB6D79F" w:rsidR="00C23E0F" w:rsidRPr="00C23E0F" w:rsidRDefault="009C6019" w:rsidP="0009497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КНП «Бучанський центр соціальних послуг та психологічної допомоги» </w:t>
            </w:r>
          </w:p>
        </w:tc>
      </w:tr>
      <w:tr w:rsidR="00C23E0F" w:rsidRPr="00C23E0F" w14:paraId="46BD6429" w14:textId="77777777" w:rsidTr="00A00571">
        <w:trPr>
          <w:gridAfter w:val="1"/>
          <w:wAfter w:w="36" w:type="dxa"/>
        </w:trPr>
        <w:tc>
          <w:tcPr>
            <w:tcW w:w="3510" w:type="dxa"/>
            <w:gridSpan w:val="3"/>
            <w:vMerge/>
          </w:tcPr>
          <w:p w14:paraId="4C191BE8" w14:textId="77777777" w:rsidR="00C23E0F" w:rsidRPr="00C23E0F" w:rsidRDefault="00C23E0F" w:rsidP="00777633">
            <w:pPr>
              <w:tabs>
                <w:tab w:val="left" w:pos="80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4"/>
          </w:tcPr>
          <w:p w14:paraId="7A5074D6" w14:textId="77777777" w:rsidR="00C23E0F" w:rsidRPr="00C23E0F" w:rsidRDefault="00C23E0F" w:rsidP="00777633">
            <w:pPr>
              <w:tabs>
                <w:tab w:val="left" w:pos="80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2)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Сприяння у  забезпеченні прав, інтересів та індивідуальних потреб дітей, повернутих з місць депортації, після примусового переміщення чи перебування на тимчасово окупованих територіях, евакуації з територій, де ведуться чи можуть вестись бойові дії (за наявності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lastRenderedPageBreak/>
              <w:t>таких дітей)</w:t>
            </w:r>
          </w:p>
        </w:tc>
        <w:tc>
          <w:tcPr>
            <w:tcW w:w="1588" w:type="dxa"/>
            <w:gridSpan w:val="4"/>
          </w:tcPr>
          <w:p w14:paraId="7B9F229C" w14:textId="5FCC7F8A" w:rsidR="00C23E0F" w:rsidRPr="00C23E0F" w:rsidRDefault="00C23E0F" w:rsidP="00777633">
            <w:pPr>
              <w:tabs>
                <w:tab w:val="left" w:pos="80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22FFB807" w14:textId="77777777" w:rsidR="00C23E0F" w:rsidRPr="00C23E0F" w:rsidRDefault="00C23E0F" w:rsidP="00777633">
            <w:pPr>
              <w:tabs>
                <w:tab w:val="left" w:pos="80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  <w:tc>
          <w:tcPr>
            <w:tcW w:w="1701" w:type="dxa"/>
          </w:tcPr>
          <w:p w14:paraId="4743BA09" w14:textId="77777777" w:rsidR="00C23E0F" w:rsidRPr="00C23E0F" w:rsidRDefault="00C23E0F" w:rsidP="00777633">
            <w:pPr>
              <w:tabs>
                <w:tab w:val="left" w:pos="80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83" w:type="dxa"/>
            <w:gridSpan w:val="5"/>
          </w:tcPr>
          <w:p w14:paraId="77E87C05" w14:textId="36764424" w:rsidR="009C6019" w:rsidRPr="00482F60" w:rsidRDefault="009C6019" w:rsidP="009C60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  <w:r w:rsidR="00094974">
              <w:rPr>
                <w:rFonts w:ascii="Times New Roman" w:hAnsi="Times New Roman" w:cs="Times New Roman"/>
                <w:sz w:val="28"/>
                <w:szCs w:val="28"/>
              </w:rPr>
              <w:t>Управління соціальної політики,</w:t>
            </w:r>
          </w:p>
          <w:p w14:paraId="0C44CEC7" w14:textId="7220EA26" w:rsidR="00C23E0F" w:rsidRPr="00C23E0F" w:rsidRDefault="009C6019" w:rsidP="00D66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КНП «Бучанський центр соціальних послуг та психологічної 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допомоги»</w:t>
            </w:r>
            <w:r w:rsidR="000949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23E0F" w:rsidRPr="00C23E0F" w14:paraId="3D0B5F4E" w14:textId="77777777" w:rsidTr="00A00571">
        <w:trPr>
          <w:gridAfter w:val="1"/>
          <w:wAfter w:w="36" w:type="dxa"/>
        </w:trPr>
        <w:tc>
          <w:tcPr>
            <w:tcW w:w="14460" w:type="dxa"/>
            <w:gridSpan w:val="17"/>
          </w:tcPr>
          <w:p w14:paraId="614CE72F" w14:textId="77777777" w:rsidR="009C6019" w:rsidRDefault="00C23E0F" w:rsidP="00A43AB6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lastRenderedPageBreak/>
              <w:t xml:space="preserve">3.3. Операційна ціль. </w:t>
            </w:r>
          </w:p>
          <w:p w14:paraId="6AB857C0" w14:textId="5CAFDA0C" w:rsidR="00C23E0F" w:rsidRPr="00C23E0F" w:rsidRDefault="00C23E0F" w:rsidP="00A43AB6">
            <w:pPr>
              <w:tabs>
                <w:tab w:val="left" w:pos="804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Отримання сімейними формами виховання необхідної допомоги та підтримки для повернення з місць тимчасового переміщення (евакуації) та виїзду з тимчасово окупованої території</w:t>
            </w:r>
          </w:p>
        </w:tc>
      </w:tr>
      <w:tr w:rsidR="00C23E0F" w:rsidRPr="00C23E0F" w14:paraId="71CCDEA6" w14:textId="77777777" w:rsidTr="00A00571">
        <w:trPr>
          <w:gridAfter w:val="1"/>
          <w:wAfter w:w="36" w:type="dxa"/>
        </w:trPr>
        <w:tc>
          <w:tcPr>
            <w:tcW w:w="3510" w:type="dxa"/>
            <w:gridSpan w:val="3"/>
            <w:shd w:val="clear" w:color="auto" w:fill="FFFFFF"/>
          </w:tcPr>
          <w:p w14:paraId="78540528" w14:textId="0F5B7989" w:rsidR="00D6623E" w:rsidRPr="00094974" w:rsidRDefault="00C23E0F" w:rsidP="00777633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3.3.1. Створення належних умов для функціонування сімейних форм виховання, а саме: сімей опікунів, піклувальників, прийомних сімей, дитячих будинків сімейного типу, сімей патронатних вихователів, які виїхали з тимчасово окупованих територій на підконтрольну Уряду України територію або повернулись з місць тимчасового переміщення (евакуації)</w:t>
            </w:r>
          </w:p>
        </w:tc>
        <w:tc>
          <w:tcPr>
            <w:tcW w:w="4678" w:type="dxa"/>
            <w:gridSpan w:val="4"/>
          </w:tcPr>
          <w:p w14:paraId="4A56B6DB" w14:textId="77777777" w:rsidR="00C23E0F" w:rsidRPr="00C23E0F" w:rsidRDefault="00C23E0F" w:rsidP="00477251">
            <w:pPr>
              <w:spacing w:after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Забезпечення підтримки та 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реінтеграції в життя т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ерито-</w:t>
            </w:r>
          </w:p>
          <w:p w14:paraId="7BB1DBFA" w14:textId="77777777" w:rsidR="00C23E0F" w:rsidRPr="00C23E0F" w:rsidRDefault="00C23E0F" w:rsidP="00477251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ріальної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  громади  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сімей опікунів, піклувальників, ПС, ДБСТ, сімей патронатних вихователів, які виїхали з тимчасово окупованих територій, зони можливих бойових дій чи територій, на яких оголошено евакуацію у примусовому порядку, та прибули  в територіальну громаду (за наявності таких сімей)</w:t>
            </w:r>
          </w:p>
        </w:tc>
        <w:tc>
          <w:tcPr>
            <w:tcW w:w="1588" w:type="dxa"/>
            <w:gridSpan w:val="4"/>
          </w:tcPr>
          <w:p w14:paraId="7150FFA7" w14:textId="6377BBB9" w:rsidR="00C23E0F" w:rsidRPr="00C23E0F" w:rsidRDefault="00C23E0F" w:rsidP="0047725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B6C90FE" w14:textId="77777777" w:rsidR="00C23E0F" w:rsidRPr="00C23E0F" w:rsidRDefault="00C23E0F" w:rsidP="0047725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1701" w:type="dxa"/>
          </w:tcPr>
          <w:p w14:paraId="1F034CB2" w14:textId="77777777" w:rsidR="00C23E0F" w:rsidRPr="00C23E0F" w:rsidRDefault="00C23E0F" w:rsidP="00777633">
            <w:pPr>
              <w:tabs>
                <w:tab w:val="left" w:pos="80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Державний та місцеві бюджети,</w:t>
            </w:r>
          </w:p>
          <w:p w14:paraId="5CA21C22" w14:textId="77777777" w:rsidR="00C23E0F" w:rsidRPr="00C23E0F" w:rsidRDefault="00C23E0F" w:rsidP="00777633">
            <w:pPr>
              <w:tabs>
                <w:tab w:val="left" w:pos="80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1E2B87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кошти неурядових організацій</w:t>
            </w:r>
          </w:p>
          <w:p w14:paraId="6A78B873" w14:textId="77777777" w:rsidR="00C23E0F" w:rsidRPr="00C23E0F" w:rsidRDefault="00C23E0F" w:rsidP="0077763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3" w:type="dxa"/>
            <w:gridSpan w:val="5"/>
          </w:tcPr>
          <w:p w14:paraId="1865CC21" w14:textId="0629DEF8" w:rsidR="00A27D1C" w:rsidRDefault="00A27D1C" w:rsidP="00A27D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  <w:r w:rsidR="00094974">
              <w:rPr>
                <w:rFonts w:ascii="Times New Roman" w:hAnsi="Times New Roman" w:cs="Times New Roman"/>
                <w:sz w:val="28"/>
                <w:szCs w:val="28"/>
              </w:rPr>
              <w:t>Управління соціальної політики,</w:t>
            </w:r>
          </w:p>
          <w:p w14:paraId="34490EE3" w14:textId="1E9F1673" w:rsidR="00C23E0F" w:rsidRPr="00C23E0F" w:rsidRDefault="00A27D1C" w:rsidP="00D66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соціальних послуг та психологічної допомоги» </w:t>
            </w:r>
          </w:p>
        </w:tc>
      </w:tr>
      <w:tr w:rsidR="00C23E0F" w:rsidRPr="00C23E0F" w14:paraId="4ED269CA" w14:textId="77777777" w:rsidTr="00A00571">
        <w:trPr>
          <w:gridAfter w:val="1"/>
          <w:wAfter w:w="36" w:type="dxa"/>
          <w:trHeight w:val="1558"/>
        </w:trPr>
        <w:tc>
          <w:tcPr>
            <w:tcW w:w="14460" w:type="dxa"/>
            <w:gridSpan w:val="17"/>
          </w:tcPr>
          <w:p w14:paraId="7FF69D64" w14:textId="74709E24" w:rsidR="00477251" w:rsidRPr="00D514C4" w:rsidRDefault="00C23E0F" w:rsidP="00D514C4">
            <w:pPr>
              <w:pStyle w:val="a9"/>
              <w:numPr>
                <w:ilvl w:val="0"/>
                <w:numId w:val="3"/>
              </w:numPr>
              <w:tabs>
                <w:tab w:val="left" w:pos="8049"/>
              </w:tabs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D514C4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 xml:space="preserve">Стратегічна ціль. </w:t>
            </w:r>
          </w:p>
          <w:p w14:paraId="5B866B62" w14:textId="43FA6024" w:rsidR="00D514C4" w:rsidRPr="00D6623E" w:rsidRDefault="00C23E0F" w:rsidP="00D6623E">
            <w:pPr>
              <w:pStyle w:val="a9"/>
              <w:tabs>
                <w:tab w:val="left" w:pos="8049"/>
              </w:tabs>
              <w:ind w:left="394"/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477251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Дотримання прав та інтересів дітей під час реформування закладів, які здійснюють інституційний догляд та виховання, збереження та спрямування ресурсів таких закладів для підтримки дітей та сімей з дітьми у територіальних громадах</w:t>
            </w:r>
          </w:p>
        </w:tc>
      </w:tr>
      <w:tr w:rsidR="00C23E0F" w:rsidRPr="00C23E0F" w14:paraId="5E623188" w14:textId="77777777" w:rsidTr="00A00571">
        <w:trPr>
          <w:gridAfter w:val="1"/>
          <w:wAfter w:w="36" w:type="dxa"/>
        </w:trPr>
        <w:tc>
          <w:tcPr>
            <w:tcW w:w="14460" w:type="dxa"/>
            <w:gridSpan w:val="17"/>
          </w:tcPr>
          <w:p w14:paraId="709888E5" w14:textId="26C8AFE1" w:rsidR="00D514C4" w:rsidRPr="00D514C4" w:rsidRDefault="00C23E0F" w:rsidP="00D514C4">
            <w:pPr>
              <w:pStyle w:val="a9"/>
              <w:numPr>
                <w:ilvl w:val="1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position w:val="-1"/>
                <w:sz w:val="28"/>
                <w:szCs w:val="28"/>
              </w:rPr>
            </w:pPr>
            <w:r w:rsidRPr="00D514C4">
              <w:rPr>
                <w:rFonts w:ascii="Times New Roman" w:hAnsi="Times New Roman" w:cs="Times New Roman"/>
                <w:b/>
                <w:color w:val="000000"/>
                <w:position w:val="-1"/>
                <w:sz w:val="28"/>
                <w:szCs w:val="28"/>
              </w:rPr>
              <w:t xml:space="preserve">Операційна ціль. </w:t>
            </w:r>
          </w:p>
          <w:p w14:paraId="79314664" w14:textId="469F8405" w:rsidR="00C23E0F" w:rsidRPr="00D514C4" w:rsidRDefault="00C23E0F" w:rsidP="00D514C4">
            <w:pPr>
              <w:spacing w:after="0"/>
              <w:ind w:left="34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D514C4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 xml:space="preserve">Належна підготовка дітей, які отримують інституційний догляд та виховання, насамперед дітей раннього віку та дітей з високими потребами у підтримці, та сімей, в які їх </w:t>
            </w:r>
            <w:proofErr w:type="spellStart"/>
            <w:r w:rsidRPr="00D514C4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реінтегровано</w:t>
            </w:r>
            <w:proofErr w:type="spellEnd"/>
            <w:r w:rsidRPr="00D514C4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 xml:space="preserve"> або влаштовано, до реінтеграції та</w:t>
            </w:r>
          </w:p>
          <w:p w14:paraId="72666CA0" w14:textId="77777777" w:rsidR="00C23E0F" w:rsidRPr="00C23E0F" w:rsidRDefault="00C23E0F" w:rsidP="00D514C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забезпечення їх підтримки у територіальній громаді</w:t>
            </w:r>
          </w:p>
        </w:tc>
      </w:tr>
      <w:tr w:rsidR="00C23E0F" w:rsidRPr="00C23E0F" w14:paraId="492DC21C" w14:textId="77777777" w:rsidTr="00A00571">
        <w:trPr>
          <w:gridAfter w:val="1"/>
          <w:wAfter w:w="36" w:type="dxa"/>
        </w:trPr>
        <w:tc>
          <w:tcPr>
            <w:tcW w:w="3510" w:type="dxa"/>
            <w:gridSpan w:val="3"/>
            <w:vMerge w:val="restart"/>
          </w:tcPr>
          <w:p w14:paraId="78130E89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  <w:highlight w:val="white"/>
              </w:rPr>
              <w:lastRenderedPageBreak/>
              <w:t xml:space="preserve">4.1.1.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 xml:space="preserve">Проведення оцінювання потреб, планування та вжиття необхідних заходів для підготовки дитини до повернення в свою 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>сімʼю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>, усиновлення, влаштування в сімейну форму виховання або в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умови, наближені до сімейних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>, що відповідає потребам дитини та її найкращим інтересам</w:t>
            </w:r>
          </w:p>
        </w:tc>
        <w:tc>
          <w:tcPr>
            <w:tcW w:w="4678" w:type="dxa"/>
            <w:gridSpan w:val="4"/>
          </w:tcPr>
          <w:p w14:paraId="0E219FB3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1)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Проведення оцінювання потреб кожної дитини, яка перебуває в закладі, який здійснює інституційний догляд та виховання, щодо можливості повернення в свою 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сімʼю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(за наявності таких дітей) </w:t>
            </w:r>
          </w:p>
        </w:tc>
        <w:tc>
          <w:tcPr>
            <w:tcW w:w="1588" w:type="dxa"/>
            <w:gridSpan w:val="4"/>
          </w:tcPr>
          <w:p w14:paraId="3AF8484E" w14:textId="7EAACCD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1FAAD9A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1701" w:type="dxa"/>
          </w:tcPr>
          <w:p w14:paraId="68E2E1E8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83" w:type="dxa"/>
            <w:gridSpan w:val="5"/>
          </w:tcPr>
          <w:p w14:paraId="1BFBDD88" w14:textId="4700D743" w:rsidR="00D514C4" w:rsidRDefault="00D514C4" w:rsidP="00D514C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лужби у справах дітей та сім'ї</w:t>
            </w:r>
            <w:r w:rsidR="00514355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соціальної політики,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63016FE0" w14:textId="33D7DFF0" w:rsidR="00C23E0F" w:rsidRPr="00C23E0F" w:rsidRDefault="00D514C4" w:rsidP="00D66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КНП «Бучанський центр соціальних послуг та психологічної допомоги» </w:t>
            </w:r>
          </w:p>
        </w:tc>
      </w:tr>
      <w:tr w:rsidR="00C23E0F" w:rsidRPr="00C23E0F" w14:paraId="2C00087E" w14:textId="77777777" w:rsidTr="00A00571">
        <w:trPr>
          <w:gridAfter w:val="1"/>
          <w:wAfter w:w="36" w:type="dxa"/>
        </w:trPr>
        <w:tc>
          <w:tcPr>
            <w:tcW w:w="3510" w:type="dxa"/>
            <w:gridSpan w:val="3"/>
            <w:vMerge/>
          </w:tcPr>
          <w:p w14:paraId="7B7C8EED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4"/>
          </w:tcPr>
          <w:p w14:paraId="7484035E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2)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Забезпечення підготовки дітей до реінтеграції в біологічну 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сімʼю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, усиновлення,  влаштування в  сімейну форму виховання чи  в умови, наближені до сімейних, з урахуванням думки дитини та її найкращих інтересів (за наявності таких дітей)</w:t>
            </w:r>
          </w:p>
        </w:tc>
        <w:tc>
          <w:tcPr>
            <w:tcW w:w="1588" w:type="dxa"/>
            <w:gridSpan w:val="4"/>
          </w:tcPr>
          <w:p w14:paraId="0782354C" w14:textId="6A748BE4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294359BC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  <w:tc>
          <w:tcPr>
            <w:tcW w:w="1701" w:type="dxa"/>
          </w:tcPr>
          <w:p w14:paraId="17D652D2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83" w:type="dxa"/>
            <w:gridSpan w:val="5"/>
          </w:tcPr>
          <w:p w14:paraId="426DA6A0" w14:textId="36D5F6C7" w:rsidR="00D514C4" w:rsidRDefault="00D514C4" w:rsidP="00D514C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  <w:r w:rsidR="000D55D0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соціальної політики, </w:t>
            </w:r>
          </w:p>
          <w:p w14:paraId="14340DBF" w14:textId="50DDE4A3" w:rsidR="00C23E0F" w:rsidRPr="00C23E0F" w:rsidRDefault="00D514C4" w:rsidP="00D66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соціальних послуг та психологічної допомоги» </w:t>
            </w:r>
          </w:p>
        </w:tc>
      </w:tr>
      <w:tr w:rsidR="00C23E0F" w:rsidRPr="00C23E0F" w14:paraId="1B58F3FF" w14:textId="77777777" w:rsidTr="00A00571">
        <w:trPr>
          <w:gridAfter w:val="1"/>
          <w:wAfter w:w="36" w:type="dxa"/>
        </w:trPr>
        <w:tc>
          <w:tcPr>
            <w:tcW w:w="3510" w:type="dxa"/>
            <w:gridSpan w:val="3"/>
            <w:vMerge/>
          </w:tcPr>
          <w:p w14:paraId="185294C8" w14:textId="77777777" w:rsidR="00C23E0F" w:rsidRPr="00C23E0F" w:rsidRDefault="00C23E0F" w:rsidP="00777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4"/>
          </w:tcPr>
          <w:p w14:paraId="33226951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3) Участь у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 проведенні та оцінюванні спроможності біологічних батьків, інших  законних представників дітей, які цілодобово перебувають у закладах, які здійснюють інституційний догляд та виховання, з метою вирішення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 xml:space="preserve">питання можливості повернення дитини в 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>сімʼю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 xml:space="preserve">, оцінювання потреб 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>сімʼї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 xml:space="preserve"> у соціальних послугах,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lastRenderedPageBreak/>
              <w:t>підготовки її до повернення дитини</w:t>
            </w:r>
          </w:p>
        </w:tc>
        <w:tc>
          <w:tcPr>
            <w:tcW w:w="1588" w:type="dxa"/>
            <w:gridSpan w:val="4"/>
          </w:tcPr>
          <w:p w14:paraId="4A2F05CB" w14:textId="6DDA80CC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08FE0D86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  <w:tc>
          <w:tcPr>
            <w:tcW w:w="1701" w:type="dxa"/>
          </w:tcPr>
          <w:p w14:paraId="155979D1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83" w:type="dxa"/>
            <w:gridSpan w:val="5"/>
          </w:tcPr>
          <w:p w14:paraId="03F360E7" w14:textId="09BC7C39" w:rsidR="00D514C4" w:rsidRDefault="00D514C4" w:rsidP="00D514C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лужби у справах дітей та сім'ї</w:t>
            </w:r>
            <w:r w:rsidR="00514355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соціальної політики,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A2F9E1" w14:textId="7E6309F3" w:rsidR="00C23E0F" w:rsidRPr="00C23E0F" w:rsidRDefault="00D514C4" w:rsidP="00D66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соціальних послуг та психологічної допомоги» </w:t>
            </w:r>
          </w:p>
        </w:tc>
      </w:tr>
      <w:tr w:rsidR="00C23E0F" w:rsidRPr="00C23E0F" w14:paraId="00CB6632" w14:textId="77777777" w:rsidTr="00A00571">
        <w:trPr>
          <w:gridAfter w:val="1"/>
          <w:wAfter w:w="36" w:type="dxa"/>
        </w:trPr>
        <w:tc>
          <w:tcPr>
            <w:tcW w:w="14460" w:type="dxa"/>
            <w:gridSpan w:val="17"/>
          </w:tcPr>
          <w:p w14:paraId="3C89FEC5" w14:textId="14FF9D9E" w:rsidR="00C240D8" w:rsidRPr="00C240D8" w:rsidRDefault="00C23E0F" w:rsidP="00C240D8">
            <w:pPr>
              <w:pStyle w:val="a9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240D8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lastRenderedPageBreak/>
              <w:t xml:space="preserve">Стратегічна ціль. </w:t>
            </w:r>
          </w:p>
          <w:p w14:paraId="3E954D83" w14:textId="64A58270" w:rsidR="00C23E0F" w:rsidRPr="00C240D8" w:rsidRDefault="00C23E0F" w:rsidP="00C240D8">
            <w:pPr>
              <w:pStyle w:val="a9"/>
              <w:ind w:left="3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D8">
              <w:rPr>
                <w:rFonts w:ascii="Times New Roman" w:hAnsi="Times New Roman" w:cs="Times New Roman"/>
                <w:b/>
                <w:sz w:val="28"/>
                <w:szCs w:val="28"/>
              </w:rPr>
              <w:t>Забезпечення</w:t>
            </w:r>
            <w:r w:rsidRPr="00C240D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40D8">
              <w:rPr>
                <w:rFonts w:ascii="Times New Roman" w:hAnsi="Times New Roman" w:cs="Times New Roman"/>
                <w:b/>
                <w:sz w:val="28"/>
                <w:szCs w:val="28"/>
              </w:rPr>
              <w:t>можливості</w:t>
            </w:r>
            <w:r w:rsidRPr="00C240D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40D8">
              <w:rPr>
                <w:rFonts w:ascii="Times New Roman" w:hAnsi="Times New Roman" w:cs="Times New Roman"/>
                <w:b/>
                <w:sz w:val="28"/>
                <w:szCs w:val="28"/>
              </w:rPr>
              <w:t>дітей</w:t>
            </w:r>
            <w:r w:rsidRPr="00C240D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40D8">
              <w:rPr>
                <w:rFonts w:ascii="Times New Roman" w:hAnsi="Times New Roman" w:cs="Times New Roman"/>
                <w:b/>
                <w:sz w:val="28"/>
                <w:szCs w:val="28"/>
              </w:rPr>
              <w:t>та</w:t>
            </w:r>
            <w:r w:rsidRPr="00C240D8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40D8">
              <w:rPr>
                <w:rFonts w:ascii="Times New Roman" w:hAnsi="Times New Roman" w:cs="Times New Roman"/>
                <w:b/>
                <w:sz w:val="28"/>
                <w:szCs w:val="28"/>
              </w:rPr>
              <w:t>осіб,</w:t>
            </w:r>
            <w:r w:rsidRPr="00C240D8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C240D8">
              <w:rPr>
                <w:rFonts w:ascii="Times New Roman" w:hAnsi="Times New Roman" w:cs="Times New Roman"/>
                <w:b/>
                <w:sz w:val="28"/>
                <w:szCs w:val="28"/>
              </w:rPr>
              <w:t>які</w:t>
            </w:r>
            <w:r w:rsidRPr="00C240D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40D8">
              <w:rPr>
                <w:rFonts w:ascii="Times New Roman" w:hAnsi="Times New Roman" w:cs="Times New Roman"/>
                <w:b/>
                <w:sz w:val="28"/>
                <w:szCs w:val="28"/>
              </w:rPr>
              <w:t>мають</w:t>
            </w:r>
            <w:r w:rsidRPr="00C240D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40D8">
              <w:rPr>
                <w:rFonts w:ascii="Times New Roman" w:hAnsi="Times New Roman" w:cs="Times New Roman"/>
                <w:b/>
                <w:sz w:val="28"/>
                <w:szCs w:val="28"/>
              </w:rPr>
              <w:t>досвід</w:t>
            </w:r>
            <w:r w:rsidRPr="00C240D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40D8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альтернативного</w:t>
            </w:r>
            <w:r w:rsidRPr="00C240D8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C240D8">
              <w:rPr>
                <w:rFonts w:ascii="Times New Roman" w:hAnsi="Times New Roman" w:cs="Times New Roman"/>
                <w:b/>
                <w:sz w:val="28"/>
                <w:szCs w:val="28"/>
              </w:rPr>
              <w:t>догляду</w:t>
            </w:r>
            <w:r w:rsidRPr="00C240D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40D8">
              <w:rPr>
                <w:rFonts w:ascii="Times New Roman" w:hAnsi="Times New Roman" w:cs="Times New Roman"/>
                <w:b/>
                <w:sz w:val="28"/>
                <w:szCs w:val="28"/>
              </w:rPr>
              <w:t>та</w:t>
            </w:r>
            <w:r w:rsidRPr="00C240D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240D8">
              <w:rPr>
                <w:rFonts w:ascii="Times New Roman" w:hAnsi="Times New Roman" w:cs="Times New Roman"/>
                <w:b/>
                <w:sz w:val="28"/>
                <w:szCs w:val="28"/>
              </w:rPr>
              <w:t>виховання, налагоджувати соціальні відносини, які сприяють їх успішній інтеграції у життя територіальних громад</w:t>
            </w:r>
          </w:p>
        </w:tc>
      </w:tr>
      <w:tr w:rsidR="00C23E0F" w:rsidRPr="00C23E0F" w14:paraId="56579604" w14:textId="77777777" w:rsidTr="00A00571">
        <w:trPr>
          <w:gridAfter w:val="1"/>
          <w:wAfter w:w="36" w:type="dxa"/>
        </w:trPr>
        <w:tc>
          <w:tcPr>
            <w:tcW w:w="14460" w:type="dxa"/>
            <w:gridSpan w:val="17"/>
          </w:tcPr>
          <w:p w14:paraId="60DB1B69" w14:textId="50B78068" w:rsidR="00C240D8" w:rsidRPr="00C240D8" w:rsidRDefault="00C23E0F" w:rsidP="00C240D8">
            <w:pPr>
              <w:pStyle w:val="a9"/>
              <w:numPr>
                <w:ilvl w:val="1"/>
                <w:numId w:val="3"/>
              </w:numPr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240D8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 xml:space="preserve">Операційна ціль. </w:t>
            </w:r>
          </w:p>
          <w:p w14:paraId="161C4A35" w14:textId="1323D626" w:rsidR="00C23E0F" w:rsidRPr="00C240D8" w:rsidRDefault="00C23E0F" w:rsidP="00C240D8">
            <w:pPr>
              <w:pStyle w:val="a9"/>
              <w:ind w:left="7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0D8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Підготовка дітей та осіб віком від 14 до 23 років, які отримують альтернативний догляд та виховання, до самостійного життя в територіальних громадах</w:t>
            </w:r>
          </w:p>
        </w:tc>
      </w:tr>
      <w:tr w:rsidR="00C23E0F" w:rsidRPr="00C23E0F" w14:paraId="17FAA619" w14:textId="77777777" w:rsidTr="00A00571">
        <w:trPr>
          <w:gridAfter w:val="1"/>
          <w:wAfter w:w="36" w:type="dxa"/>
        </w:trPr>
        <w:tc>
          <w:tcPr>
            <w:tcW w:w="3510" w:type="dxa"/>
            <w:gridSpan w:val="3"/>
          </w:tcPr>
          <w:p w14:paraId="7922F6B9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5.1.1. Організація надання дітям, які отримують альтернативний догляд і виховання, зокрема, дітям з інвалідністю, індивідуальної підтримки та допомоги у підготовці до самостійного життя</w:t>
            </w:r>
          </w:p>
        </w:tc>
        <w:tc>
          <w:tcPr>
            <w:tcW w:w="4678" w:type="dxa"/>
            <w:gridSpan w:val="4"/>
          </w:tcPr>
          <w:p w14:paraId="4D600281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1)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>Проведення інформаційної кампанії для популяризації інституту наставництва та виявлення потенційних наставників для дітей та осіб до 23 років, які отримують альтернативний догляд і виховання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(за потреби)</w:t>
            </w:r>
          </w:p>
        </w:tc>
        <w:tc>
          <w:tcPr>
            <w:tcW w:w="1588" w:type="dxa"/>
            <w:gridSpan w:val="4"/>
          </w:tcPr>
          <w:p w14:paraId="774CECE5" w14:textId="622A53F2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5D290BD2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  <w:tc>
          <w:tcPr>
            <w:tcW w:w="1701" w:type="dxa"/>
          </w:tcPr>
          <w:p w14:paraId="0AB7503C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83" w:type="dxa"/>
            <w:gridSpan w:val="5"/>
          </w:tcPr>
          <w:p w14:paraId="021374B4" w14:textId="5930E8DA" w:rsidR="00C240D8" w:rsidRDefault="00C240D8" w:rsidP="00C240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  <w:r w:rsidR="00514355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соціальної політики,</w:t>
            </w:r>
          </w:p>
          <w:p w14:paraId="4DD41EBE" w14:textId="4461E95B" w:rsidR="00AC3841" w:rsidRDefault="00AC3841" w:rsidP="00AC384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B8F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 xml:space="preserve"> центр первинної медико-санітарної допомоги»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                     КНП «</w:t>
            </w:r>
            <w:proofErr w:type="spellStart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консультативно-діагностичний центр»</w:t>
            </w:r>
            <w:r w:rsidR="005143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9691273" w14:textId="06422D7E" w:rsidR="001B0E09" w:rsidRDefault="00AC3841" w:rsidP="00AC3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соціальних послуг та психологічної допомоги»</w:t>
            </w:r>
          </w:p>
          <w:p w14:paraId="5EF59DAB" w14:textId="77777777" w:rsidR="000D55D0" w:rsidRDefault="000D55D0" w:rsidP="00AC38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AE8570" w14:textId="77777777" w:rsidR="000D55D0" w:rsidRDefault="000D55D0" w:rsidP="00AC38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8DB237" w14:textId="7B42330E" w:rsidR="000D55D0" w:rsidRPr="00C23E0F" w:rsidRDefault="000D55D0" w:rsidP="00AC38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E0F" w:rsidRPr="00C23E0F" w14:paraId="1EB7B937" w14:textId="77777777" w:rsidTr="00A00571">
        <w:trPr>
          <w:gridAfter w:val="1"/>
          <w:wAfter w:w="36" w:type="dxa"/>
        </w:trPr>
        <w:tc>
          <w:tcPr>
            <w:tcW w:w="14460" w:type="dxa"/>
            <w:gridSpan w:val="17"/>
          </w:tcPr>
          <w:p w14:paraId="0ED8D967" w14:textId="3018FC9E" w:rsidR="00831DF5" w:rsidRPr="00831DF5" w:rsidRDefault="00C23E0F" w:rsidP="002E0352">
            <w:pPr>
              <w:pStyle w:val="a9"/>
              <w:numPr>
                <w:ilvl w:val="1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831DF5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lastRenderedPageBreak/>
              <w:t xml:space="preserve">Операційна ціль. </w:t>
            </w:r>
          </w:p>
          <w:p w14:paraId="05C2D6D1" w14:textId="07B6E76C" w:rsidR="00C23E0F" w:rsidRPr="00831DF5" w:rsidRDefault="00C23E0F" w:rsidP="002E0352">
            <w:pPr>
              <w:pStyle w:val="a9"/>
              <w:spacing w:after="0"/>
              <w:ind w:left="7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DF5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Реалізація дітьми та особами, які мають досвід альтернативного догляду та виховання, права на самостійне життя у територіальній громаді та забезпечення можливості для їх самореалізації</w:t>
            </w:r>
          </w:p>
        </w:tc>
      </w:tr>
      <w:tr w:rsidR="00C23E0F" w:rsidRPr="00C23E0F" w14:paraId="1EC64551" w14:textId="77777777" w:rsidTr="00A00571">
        <w:trPr>
          <w:gridAfter w:val="1"/>
          <w:wAfter w:w="36" w:type="dxa"/>
          <w:trHeight w:val="1379"/>
        </w:trPr>
        <w:tc>
          <w:tcPr>
            <w:tcW w:w="3510" w:type="dxa"/>
            <w:gridSpan w:val="3"/>
            <w:vMerge w:val="restart"/>
          </w:tcPr>
          <w:p w14:paraId="094929AF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5.2.1. Запровадження державних та місцевих постійно діючих програм соціального захисту дітей та осіб з досвідом альтернативного догляду та виховання, що передбачають, зокрема, заходи, спрямовані на задоволення потреб дітей та осіб, які мають інвалідність</w:t>
            </w:r>
          </w:p>
        </w:tc>
        <w:tc>
          <w:tcPr>
            <w:tcW w:w="4678" w:type="dxa"/>
            <w:gridSpan w:val="4"/>
          </w:tcPr>
          <w:p w14:paraId="56D0C29D" w14:textId="0159AF76" w:rsidR="00C23E0F" w:rsidRPr="00C23E0F" w:rsidRDefault="00C23E0F" w:rsidP="00D6623E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highlight w:val="white"/>
                <w:lang w:eastAsia="uk-UA"/>
              </w:rPr>
              <w:t xml:space="preserve">1)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>Розробле</w:t>
            </w:r>
            <w:r w:rsidR="00D6623E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>ння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 xml:space="preserve"> та  затверджен</w:t>
            </w:r>
            <w:r w:rsidR="00D6623E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>ня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 xml:space="preserve"> місцев</w:t>
            </w:r>
            <w:r w:rsidR="00D6623E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>ої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 xml:space="preserve"> програм</w:t>
            </w:r>
            <w:r w:rsidR="00D6623E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>и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 xml:space="preserve"> щодо забезпечення житлом дітей-сиріт та дітей, позбавлених батьківського піклування, та осіб із їх числа</w:t>
            </w:r>
          </w:p>
        </w:tc>
        <w:tc>
          <w:tcPr>
            <w:tcW w:w="1588" w:type="dxa"/>
            <w:gridSpan w:val="4"/>
          </w:tcPr>
          <w:p w14:paraId="21C6E90A" w14:textId="1C2015CB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66E6DC9A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  <w:p w14:paraId="41A9F416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05B84D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67C2050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місцеві бюджети</w:t>
            </w:r>
          </w:p>
        </w:tc>
        <w:tc>
          <w:tcPr>
            <w:tcW w:w="2983" w:type="dxa"/>
            <w:gridSpan w:val="5"/>
          </w:tcPr>
          <w:p w14:paraId="34228AE0" w14:textId="3D7E604A" w:rsidR="006124CE" w:rsidRDefault="006124CE" w:rsidP="006124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  <w:r w:rsidR="00514355">
              <w:rPr>
                <w:rFonts w:ascii="Times New Roman" w:hAnsi="Times New Roman" w:cs="Times New Roman"/>
                <w:sz w:val="28"/>
                <w:szCs w:val="28"/>
              </w:rPr>
              <w:t>Управління соціальної політики,</w:t>
            </w:r>
          </w:p>
          <w:p w14:paraId="42F07BB2" w14:textId="36B62F52" w:rsidR="00C23E0F" w:rsidRPr="00C23E0F" w:rsidRDefault="00D6623E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B36"/>
                <w:sz w:val="28"/>
                <w:szCs w:val="28"/>
                <w:shd w:val="clear" w:color="auto" w:fill="FFFFFF"/>
              </w:rPr>
              <w:t>Управління ЖКГ та благоустрою</w:t>
            </w:r>
          </w:p>
        </w:tc>
      </w:tr>
      <w:tr w:rsidR="00C23E0F" w:rsidRPr="00C23E0F" w14:paraId="5223C6A2" w14:textId="77777777" w:rsidTr="00A00571">
        <w:trPr>
          <w:gridAfter w:val="1"/>
          <w:wAfter w:w="36" w:type="dxa"/>
          <w:trHeight w:val="1124"/>
        </w:trPr>
        <w:tc>
          <w:tcPr>
            <w:tcW w:w="3510" w:type="dxa"/>
            <w:gridSpan w:val="3"/>
            <w:vMerge/>
          </w:tcPr>
          <w:p w14:paraId="375DEC40" w14:textId="77777777" w:rsidR="00C23E0F" w:rsidRPr="00C23E0F" w:rsidRDefault="00C23E0F" w:rsidP="00777633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</w:p>
        </w:tc>
        <w:tc>
          <w:tcPr>
            <w:tcW w:w="4678" w:type="dxa"/>
            <w:gridSpan w:val="4"/>
          </w:tcPr>
          <w:p w14:paraId="293D1317" w14:textId="77777777" w:rsidR="00C23E0F" w:rsidRPr="00C23E0F" w:rsidRDefault="00C23E0F" w:rsidP="00777633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2)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Залучення широкого кола дітей та осіб з інвалідністю до участі у відповідних заходах, що проводяться в громаді</w:t>
            </w:r>
          </w:p>
        </w:tc>
        <w:tc>
          <w:tcPr>
            <w:tcW w:w="1588" w:type="dxa"/>
            <w:gridSpan w:val="4"/>
          </w:tcPr>
          <w:p w14:paraId="271229E8" w14:textId="50501946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7EDE66DE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  <w:tc>
          <w:tcPr>
            <w:tcW w:w="1701" w:type="dxa"/>
          </w:tcPr>
          <w:p w14:paraId="351D5EB1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83" w:type="dxa"/>
            <w:gridSpan w:val="5"/>
          </w:tcPr>
          <w:p w14:paraId="38335986" w14:textId="176AEFF0" w:rsidR="006124CE" w:rsidRDefault="006124CE" w:rsidP="006124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  <w:r w:rsidR="00514355">
              <w:rPr>
                <w:rFonts w:ascii="Times New Roman" w:hAnsi="Times New Roman" w:cs="Times New Roman"/>
                <w:sz w:val="28"/>
                <w:szCs w:val="28"/>
              </w:rPr>
              <w:t>Управління соціальної політики,</w:t>
            </w:r>
          </w:p>
          <w:p w14:paraId="42C67282" w14:textId="60D3C194" w:rsidR="00C23E0F" w:rsidRPr="00514355" w:rsidRDefault="00183362" w:rsidP="005143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КНП «Бучанський центр соціальних послуг та психологічної допомоги» </w:t>
            </w:r>
          </w:p>
        </w:tc>
      </w:tr>
      <w:tr w:rsidR="00C23E0F" w:rsidRPr="00C23E0F" w14:paraId="1C6BE52E" w14:textId="77777777" w:rsidTr="00A00571">
        <w:trPr>
          <w:gridAfter w:val="1"/>
          <w:wAfter w:w="36" w:type="dxa"/>
          <w:trHeight w:val="717"/>
        </w:trPr>
        <w:tc>
          <w:tcPr>
            <w:tcW w:w="14460" w:type="dxa"/>
            <w:gridSpan w:val="17"/>
          </w:tcPr>
          <w:p w14:paraId="3127054B" w14:textId="4102DA4C" w:rsidR="00183362" w:rsidRPr="00183362" w:rsidRDefault="00C23E0F" w:rsidP="00183362">
            <w:pPr>
              <w:pStyle w:val="a9"/>
              <w:numPr>
                <w:ilvl w:val="0"/>
                <w:numId w:val="3"/>
              </w:numPr>
              <w:spacing w:before="120" w:after="0" w:line="228" w:lineRule="auto"/>
              <w:ind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3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Стратегічна ціль. </w:t>
            </w:r>
          </w:p>
          <w:p w14:paraId="418813C9" w14:textId="77E54222" w:rsidR="00C23E0F" w:rsidRPr="00183362" w:rsidRDefault="00C23E0F" w:rsidP="00183362">
            <w:pPr>
              <w:pStyle w:val="a9"/>
              <w:spacing w:before="120" w:after="0" w:line="228" w:lineRule="auto"/>
              <w:ind w:left="394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362">
              <w:rPr>
                <w:rFonts w:ascii="Times New Roman" w:hAnsi="Times New Roman" w:cs="Times New Roman"/>
                <w:b/>
                <w:sz w:val="28"/>
                <w:szCs w:val="28"/>
              </w:rPr>
              <w:t>Створення організаційно-правових умов для забезпечення реалізації Стратегії забезпечення права кожної дитини в Україні на зростання в сімейному оточенні на 2025—2026 роки</w:t>
            </w:r>
          </w:p>
        </w:tc>
      </w:tr>
      <w:tr w:rsidR="00C23E0F" w:rsidRPr="00C23E0F" w14:paraId="31781AD9" w14:textId="77777777" w:rsidTr="00A00571">
        <w:trPr>
          <w:gridAfter w:val="1"/>
          <w:wAfter w:w="36" w:type="dxa"/>
          <w:trHeight w:val="772"/>
        </w:trPr>
        <w:tc>
          <w:tcPr>
            <w:tcW w:w="14460" w:type="dxa"/>
            <w:gridSpan w:val="17"/>
          </w:tcPr>
          <w:p w14:paraId="4927949C" w14:textId="0E7D0DBA" w:rsidR="00183362" w:rsidRPr="00183362" w:rsidRDefault="00C23E0F" w:rsidP="00183362">
            <w:pPr>
              <w:pStyle w:val="a9"/>
              <w:numPr>
                <w:ilvl w:val="1"/>
                <w:numId w:val="3"/>
              </w:numPr>
              <w:spacing w:before="120" w:after="0" w:line="228" w:lineRule="auto"/>
              <w:ind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3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Операційна ціль. </w:t>
            </w:r>
          </w:p>
          <w:p w14:paraId="7243E369" w14:textId="141372CB" w:rsidR="00C23E0F" w:rsidRPr="00183362" w:rsidRDefault="00C23E0F" w:rsidP="00183362">
            <w:pPr>
              <w:pStyle w:val="a9"/>
              <w:spacing w:before="120" w:after="0" w:line="228" w:lineRule="auto"/>
              <w:ind w:left="754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362">
              <w:rPr>
                <w:rFonts w:ascii="Times New Roman" w:hAnsi="Times New Roman" w:cs="Times New Roman"/>
                <w:b/>
                <w:sz w:val="28"/>
                <w:szCs w:val="28"/>
              </w:rPr>
              <w:t>Забезпечення координації дій суб’єктів, відповідальних за реалізацію Стратегії</w:t>
            </w:r>
          </w:p>
        </w:tc>
      </w:tr>
      <w:tr w:rsidR="00C23E0F" w:rsidRPr="00C23E0F" w14:paraId="78435F3F" w14:textId="77777777" w:rsidTr="00A00571">
        <w:trPr>
          <w:gridAfter w:val="1"/>
          <w:wAfter w:w="36" w:type="dxa"/>
        </w:trPr>
        <w:tc>
          <w:tcPr>
            <w:tcW w:w="3510" w:type="dxa"/>
            <w:gridSpan w:val="3"/>
            <w:vMerge w:val="restart"/>
          </w:tcPr>
          <w:p w14:paraId="67AAB94B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6.1.1. Впровадження  механізмів міжвідомчої взаємодії та координації дій</w:t>
            </w:r>
          </w:p>
        </w:tc>
        <w:tc>
          <w:tcPr>
            <w:tcW w:w="4678" w:type="dxa"/>
            <w:gridSpan w:val="4"/>
          </w:tcPr>
          <w:p w14:paraId="1B935082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1)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Забезпечення інтегрування основних принципів, цілей і завдань Стратегії у пріоритетні напрями діяльності територіальної громади, приведення їхніх планів роботи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 xml:space="preserve">у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lastRenderedPageBreak/>
              <w:t>відповідність із Стратегією (у разі потреби)</w:t>
            </w:r>
          </w:p>
        </w:tc>
        <w:tc>
          <w:tcPr>
            <w:tcW w:w="1588" w:type="dxa"/>
            <w:gridSpan w:val="4"/>
          </w:tcPr>
          <w:p w14:paraId="584BEFB2" w14:textId="18AAEC60" w:rsidR="00C23E0F" w:rsidRPr="00C23E0F" w:rsidRDefault="00D6623E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квартал </w:t>
            </w:r>
            <w:r w:rsidR="00C23E0F" w:rsidRPr="00C23E0F">
              <w:rPr>
                <w:rFonts w:ascii="Times New Roman" w:hAnsi="Times New Roman" w:cs="Times New Roman"/>
                <w:sz w:val="28"/>
                <w:szCs w:val="28"/>
              </w:rPr>
              <w:t>2025 року</w:t>
            </w:r>
          </w:p>
        </w:tc>
        <w:tc>
          <w:tcPr>
            <w:tcW w:w="1701" w:type="dxa"/>
          </w:tcPr>
          <w:p w14:paraId="743763FD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83" w:type="dxa"/>
            <w:gridSpan w:val="5"/>
          </w:tcPr>
          <w:p w14:paraId="7E870BD8" w14:textId="16D4EE5C" w:rsidR="00183362" w:rsidRDefault="00183362" w:rsidP="0018336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  <w:r w:rsidR="00514355">
              <w:rPr>
                <w:rFonts w:ascii="Times New Roman" w:hAnsi="Times New Roman" w:cs="Times New Roman"/>
                <w:sz w:val="28"/>
                <w:szCs w:val="28"/>
              </w:rPr>
              <w:t>Управління соціальної політики,</w:t>
            </w:r>
          </w:p>
          <w:p w14:paraId="0D1EF901" w14:textId="0ED01C20" w:rsidR="00C23E0F" w:rsidRPr="00C23E0F" w:rsidRDefault="00183362" w:rsidP="00D662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КНП «Бучанський 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центр соціальних послуг та психологічної допомоги» </w:t>
            </w:r>
          </w:p>
        </w:tc>
      </w:tr>
      <w:tr w:rsidR="00C23E0F" w:rsidRPr="00C23E0F" w14:paraId="7BBDEB4C" w14:textId="77777777" w:rsidTr="00A00571">
        <w:trPr>
          <w:gridAfter w:val="1"/>
          <w:wAfter w:w="36" w:type="dxa"/>
        </w:trPr>
        <w:tc>
          <w:tcPr>
            <w:tcW w:w="3510" w:type="dxa"/>
            <w:gridSpan w:val="3"/>
            <w:vMerge/>
          </w:tcPr>
          <w:p w14:paraId="4BA9E374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4"/>
          </w:tcPr>
          <w:p w14:paraId="4F87C4D0" w14:textId="466D62EB" w:rsidR="00C23E0F" w:rsidRPr="00C23E0F" w:rsidRDefault="00C23E0F" w:rsidP="00AC3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2) О</w:t>
            </w:r>
            <w:r w:rsidR="00183362"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>рганізація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  <w:highlight w:val="white"/>
              </w:rPr>
              <w:t xml:space="preserve"> роботи Координаційної ради у справах дітей з урахуванням Стратегії із забезпечення права дитини на зростання у сімейному оточенні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ради</w:t>
            </w:r>
          </w:p>
        </w:tc>
        <w:tc>
          <w:tcPr>
            <w:tcW w:w="1588" w:type="dxa"/>
            <w:gridSpan w:val="4"/>
          </w:tcPr>
          <w:p w14:paraId="26963A14" w14:textId="573F53A2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6C3ED4EC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  <w:tc>
          <w:tcPr>
            <w:tcW w:w="1701" w:type="dxa"/>
          </w:tcPr>
          <w:p w14:paraId="417B62C3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бюджет, позабюджетні кошти</w:t>
            </w:r>
          </w:p>
        </w:tc>
        <w:tc>
          <w:tcPr>
            <w:tcW w:w="2983" w:type="dxa"/>
            <w:gridSpan w:val="5"/>
          </w:tcPr>
          <w:p w14:paraId="412022AD" w14:textId="1599AA40" w:rsidR="00183362" w:rsidRDefault="00183362" w:rsidP="0018336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  <w:r w:rsidR="00514355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соціальної політики,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61EEED9" w14:textId="216084B7" w:rsidR="00C23E0F" w:rsidRPr="00514355" w:rsidRDefault="00183362" w:rsidP="00514355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КНП «Бучанський центр соціальних послуг та психологічної допомоги» </w:t>
            </w:r>
          </w:p>
        </w:tc>
      </w:tr>
      <w:tr w:rsidR="00C23E0F" w:rsidRPr="00C23E0F" w14:paraId="641E348E" w14:textId="77777777" w:rsidTr="00A00571">
        <w:trPr>
          <w:gridAfter w:val="1"/>
          <w:wAfter w:w="36" w:type="dxa"/>
        </w:trPr>
        <w:tc>
          <w:tcPr>
            <w:tcW w:w="14460" w:type="dxa"/>
            <w:gridSpan w:val="17"/>
          </w:tcPr>
          <w:p w14:paraId="1DD7A7B5" w14:textId="7549868B" w:rsidR="00183362" w:rsidRPr="00183362" w:rsidRDefault="00C23E0F" w:rsidP="00183362">
            <w:pPr>
              <w:pStyle w:val="a9"/>
              <w:numPr>
                <w:ilvl w:val="1"/>
                <w:numId w:val="3"/>
              </w:numPr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183362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 xml:space="preserve">Операційна ціль. </w:t>
            </w:r>
          </w:p>
          <w:p w14:paraId="4CD36032" w14:textId="320AE3FA" w:rsidR="00C23E0F" w:rsidRPr="00C23E0F" w:rsidRDefault="00C23E0F" w:rsidP="00183362">
            <w:pPr>
              <w:pStyle w:val="a9"/>
              <w:ind w:left="754"/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183362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Посилення кадрового потенціалу у сфері забезпечення та захисту прав дитини</w:t>
            </w:r>
          </w:p>
        </w:tc>
      </w:tr>
      <w:tr w:rsidR="00C23E0F" w:rsidRPr="00C23E0F" w14:paraId="1F14018C" w14:textId="77777777" w:rsidTr="00A00571">
        <w:trPr>
          <w:gridAfter w:val="1"/>
          <w:wAfter w:w="36" w:type="dxa"/>
          <w:trHeight w:val="1166"/>
        </w:trPr>
        <w:tc>
          <w:tcPr>
            <w:tcW w:w="3510" w:type="dxa"/>
            <w:gridSpan w:val="3"/>
            <w:vMerge w:val="restart"/>
          </w:tcPr>
          <w:p w14:paraId="75D315FB" w14:textId="77777777" w:rsidR="00C23E0F" w:rsidRPr="00C23E0F" w:rsidRDefault="00C23E0F" w:rsidP="00777633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6.2.1. Забезпечення необхідного кадрового потенціалу у сфері захисту прав дитини, соціальної підтримки сімей з дітьми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відповідно до потреб жителів кожної територіальної</w:t>
            </w:r>
            <w:r w:rsidRPr="00C23E0F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</w:p>
          <w:p w14:paraId="3DFF3BB0" w14:textId="77777777" w:rsidR="00C23E0F" w:rsidRPr="00C23E0F" w:rsidRDefault="00C23E0F" w:rsidP="00777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4"/>
          </w:tcPr>
          <w:p w14:paraId="03A1B25F" w14:textId="77777777" w:rsidR="00C23E0F" w:rsidRPr="00C23E0F" w:rsidRDefault="00C23E0F" w:rsidP="00777633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1)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</w:t>
            </w:r>
            <w:r w:rsidRPr="00D964CE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Забезпечення дотримання встановлених законодавством нормативів штатної чисельності працівників служби у справах дітей</w:t>
            </w:r>
          </w:p>
        </w:tc>
        <w:tc>
          <w:tcPr>
            <w:tcW w:w="1588" w:type="dxa"/>
            <w:gridSpan w:val="4"/>
          </w:tcPr>
          <w:p w14:paraId="6D449B69" w14:textId="48955EC4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7C0AEE1F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1701" w:type="dxa"/>
          </w:tcPr>
          <w:p w14:paraId="4A5E1984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83" w:type="dxa"/>
            <w:gridSpan w:val="5"/>
          </w:tcPr>
          <w:p w14:paraId="0ED1043A" w14:textId="7FF00708" w:rsidR="00AC3841" w:rsidRDefault="00AC3841" w:rsidP="0018336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Бучанська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міська рада</w:t>
            </w:r>
            <w:r w:rsidR="005143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2E4377A" w14:textId="364AB7AA" w:rsidR="00AC3841" w:rsidRDefault="00AC3841" w:rsidP="0018336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Управління соціальної політики</w:t>
            </w:r>
            <w:r w:rsidR="005143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0A555E9" w14:textId="354B35ED" w:rsidR="00183362" w:rsidRDefault="00183362" w:rsidP="0018336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лужби у справах дітей та сім'ї </w:t>
            </w:r>
            <w:r w:rsidR="0075721D">
              <w:rPr>
                <w:rFonts w:ascii="Times New Roman" w:hAnsi="Times New Roman" w:cs="Times New Roman"/>
                <w:sz w:val="28"/>
                <w:szCs w:val="28"/>
              </w:rPr>
              <w:t>Управління соціальної політики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1A41705" w14:textId="77777777" w:rsidR="00C23E0F" w:rsidRPr="00C23E0F" w:rsidRDefault="00C23E0F" w:rsidP="00D964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E0F" w:rsidRPr="00C23E0F" w14:paraId="399B45F6" w14:textId="77777777" w:rsidTr="00A00571">
        <w:trPr>
          <w:gridAfter w:val="1"/>
          <w:wAfter w:w="36" w:type="dxa"/>
          <w:trHeight w:val="273"/>
        </w:trPr>
        <w:tc>
          <w:tcPr>
            <w:tcW w:w="3510" w:type="dxa"/>
            <w:gridSpan w:val="3"/>
            <w:vMerge/>
          </w:tcPr>
          <w:p w14:paraId="5D8C0C75" w14:textId="77777777" w:rsidR="00C23E0F" w:rsidRPr="00C23E0F" w:rsidRDefault="00C23E0F" w:rsidP="00777633">
            <w:pPr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</w:p>
        </w:tc>
        <w:tc>
          <w:tcPr>
            <w:tcW w:w="4678" w:type="dxa"/>
            <w:gridSpan w:val="4"/>
          </w:tcPr>
          <w:p w14:paraId="60C6D1F9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2) Забезпечення штатної чисельності фахівців соціальної роботи та інших фахівців, відповідно до рекомендованого нормативу щодо їх чисельності та здійснення 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організації їх робочого простору відповідно до потреб за участі неурядових організацій</w:t>
            </w:r>
          </w:p>
        </w:tc>
        <w:tc>
          <w:tcPr>
            <w:tcW w:w="1588" w:type="dxa"/>
            <w:gridSpan w:val="4"/>
          </w:tcPr>
          <w:p w14:paraId="467225C2" w14:textId="260BDDB3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2025-202</w:t>
            </w:r>
            <w:r w:rsidR="00D66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241F5753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1701" w:type="dxa"/>
          </w:tcPr>
          <w:p w14:paraId="6165C871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983" w:type="dxa"/>
            <w:gridSpan w:val="5"/>
          </w:tcPr>
          <w:p w14:paraId="4994E50E" w14:textId="1144DA72" w:rsidR="00AC3841" w:rsidRDefault="00AC3841" w:rsidP="00D964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Бучанська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міська рада</w:t>
            </w:r>
            <w:r w:rsidR="005143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97D0036" w14:textId="23CA75F2" w:rsidR="00514355" w:rsidRDefault="00514355" w:rsidP="00D964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Управління соціальної політики,</w:t>
            </w:r>
          </w:p>
          <w:p w14:paraId="72416A90" w14:textId="356B2215" w:rsidR="00D964CE" w:rsidRDefault="00D964CE" w:rsidP="00D964CE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соціальних 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послуг та психологічної допомоги» </w:t>
            </w:r>
          </w:p>
          <w:p w14:paraId="18C78739" w14:textId="79880554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E0F" w:rsidRPr="00C23E0F" w14:paraId="3505EC7B" w14:textId="77777777" w:rsidTr="00A00571">
        <w:trPr>
          <w:gridAfter w:val="1"/>
          <w:wAfter w:w="36" w:type="dxa"/>
        </w:trPr>
        <w:tc>
          <w:tcPr>
            <w:tcW w:w="14460" w:type="dxa"/>
            <w:gridSpan w:val="17"/>
          </w:tcPr>
          <w:p w14:paraId="3AD16176" w14:textId="0D94D0CD" w:rsidR="00D964CE" w:rsidRPr="00D964CE" w:rsidRDefault="00C23E0F" w:rsidP="00D964CE">
            <w:pPr>
              <w:pStyle w:val="a9"/>
              <w:numPr>
                <w:ilvl w:val="1"/>
                <w:numId w:val="3"/>
              </w:numPr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D964CE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lastRenderedPageBreak/>
              <w:t xml:space="preserve">Операційна ціль. </w:t>
            </w:r>
          </w:p>
          <w:p w14:paraId="1305B638" w14:textId="77777777" w:rsidR="00D964CE" w:rsidRDefault="00C23E0F" w:rsidP="00D964CE">
            <w:pPr>
              <w:pStyle w:val="a9"/>
              <w:ind w:left="754"/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D964CE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 xml:space="preserve">Підвищення рівня поінформованості громадян щодо неприпустимості виховання дитини в закладах, </w:t>
            </w:r>
          </w:p>
          <w:p w14:paraId="14D7C74F" w14:textId="6529E366" w:rsidR="00C23E0F" w:rsidRPr="00D964CE" w:rsidRDefault="00C23E0F" w:rsidP="00D964CE">
            <w:pPr>
              <w:pStyle w:val="a9"/>
              <w:ind w:left="754"/>
              <w:jc w:val="center"/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D964CE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які здійснюють інституційний догляд та виховання, важливості забезпечення сприятливого та безпечного сімейного середовища для повноцінного фізичного, емоційного та соціального розвитку дитини</w:t>
            </w:r>
          </w:p>
        </w:tc>
      </w:tr>
      <w:tr w:rsidR="00C23E0F" w:rsidRPr="00C23E0F" w14:paraId="5B140FDA" w14:textId="77777777" w:rsidTr="00514355">
        <w:trPr>
          <w:gridAfter w:val="1"/>
          <w:wAfter w:w="36" w:type="dxa"/>
          <w:trHeight w:val="849"/>
        </w:trPr>
        <w:tc>
          <w:tcPr>
            <w:tcW w:w="3510" w:type="dxa"/>
            <w:gridSpan w:val="3"/>
            <w:vMerge w:val="restart"/>
          </w:tcPr>
          <w:p w14:paraId="3F4DE8CD" w14:textId="77777777" w:rsidR="00C23E0F" w:rsidRPr="00C23E0F" w:rsidRDefault="00C23E0F" w:rsidP="00777633">
            <w:pPr>
              <w:widowControl w:val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6.3.1. Запровадження ефективних механізмів комунікації щодо цілей, завдань та стану виконання Стратегії</w:t>
            </w:r>
          </w:p>
        </w:tc>
        <w:tc>
          <w:tcPr>
            <w:tcW w:w="4678" w:type="dxa"/>
            <w:gridSpan w:val="4"/>
          </w:tcPr>
          <w:p w14:paraId="2AE8CA34" w14:textId="77777777" w:rsidR="00C23E0F" w:rsidRPr="00C23E0F" w:rsidRDefault="00C23E0F" w:rsidP="00777633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1) Впровадження Стратегії для </w:t>
            </w:r>
            <w:proofErr w:type="spellStart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обʼєднання</w:t>
            </w:r>
            <w:proofErr w:type="spellEnd"/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суспільства навколо ідеї забезпечення права кожної дитини в Україні на зростання в сімейному оточенні,  залучення широких верств населення до підтримки дітей та сімей з дітьми</w:t>
            </w:r>
          </w:p>
        </w:tc>
        <w:tc>
          <w:tcPr>
            <w:tcW w:w="1588" w:type="dxa"/>
            <w:gridSpan w:val="4"/>
          </w:tcPr>
          <w:p w14:paraId="3FA1FC8A" w14:textId="34755A41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AC384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4621732" w14:textId="77777777" w:rsidR="00C23E0F" w:rsidRPr="00C23E0F" w:rsidRDefault="00C23E0F" w:rsidP="00777633">
            <w:pPr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1701" w:type="dxa"/>
          </w:tcPr>
          <w:p w14:paraId="0220A392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кошти неурядових організацій</w:t>
            </w:r>
          </w:p>
          <w:p w14:paraId="392FD9AD" w14:textId="77777777" w:rsidR="00C23E0F" w:rsidRPr="00C23E0F" w:rsidRDefault="00C23E0F" w:rsidP="00777633">
            <w:pPr>
              <w:ind w:right="57" w:hanging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3" w:type="dxa"/>
            <w:gridSpan w:val="5"/>
          </w:tcPr>
          <w:p w14:paraId="0A0BBFF6" w14:textId="607E5118" w:rsidR="00AC3841" w:rsidRDefault="00AC3841" w:rsidP="00AC384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1B8F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 xml:space="preserve"> центр первинної медико-санітарної допомоги»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                     КНП «</w:t>
            </w:r>
            <w:proofErr w:type="spellStart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4E1B8F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консультативно-діагностичний центр»</w:t>
            </w:r>
            <w:r w:rsidR="000D55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53321506" w14:textId="78C48713" w:rsidR="00D964CE" w:rsidRDefault="00AC3841" w:rsidP="00AC384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КНП «</w:t>
            </w:r>
            <w:proofErr w:type="spellStart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Бучанський</w:t>
            </w:r>
            <w:proofErr w:type="spellEnd"/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соціальних послуг та психологічної допомоги»</w:t>
            </w:r>
            <w:r w:rsidR="00D964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435D5D33" w14:textId="06115D48" w:rsidR="00D964CE" w:rsidRDefault="00514355" w:rsidP="00D964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964CE">
              <w:rPr>
                <w:rFonts w:ascii="Times New Roman" w:hAnsi="Times New Roman" w:cs="Times New Roman"/>
                <w:sz w:val="28"/>
                <w:szCs w:val="28"/>
              </w:rPr>
              <w:t>ідділ освіти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FCD3515" w14:textId="66E86DA2" w:rsidR="00D964CE" w:rsidRDefault="00D964CE" w:rsidP="00D964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ЦНАПи</w:t>
            </w:r>
            <w:proofErr w:type="spellEnd"/>
            <w:r w:rsidR="005143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E7A5261" w14:textId="3781F19D" w:rsidR="00D964CE" w:rsidRPr="00482F60" w:rsidRDefault="00D964CE" w:rsidP="00D964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Управління соціальної політики</w:t>
            </w:r>
            <w:r w:rsidR="005143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5B70E82" w14:textId="1DC4F3D9" w:rsidR="00D964CE" w:rsidRPr="00482F60" w:rsidRDefault="00D964CE" w:rsidP="00D964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AC38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>лужби у справах дітей та сім'ї</w:t>
            </w:r>
            <w:r w:rsidR="00514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55D0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соціальної політики, </w:t>
            </w:r>
          </w:p>
          <w:p w14:paraId="7BBEA02E" w14:textId="510B3132" w:rsidR="00C23E0F" w:rsidRPr="00C23E0F" w:rsidRDefault="00D964CE" w:rsidP="00AC3841">
            <w:pPr>
              <w:rPr>
                <w:rFonts w:ascii="Times New Roman" w:eastAsia="Antiqua" w:hAnsi="Times New Roman" w:cs="Times New Roman"/>
                <w:color w:val="000000"/>
                <w:position w:val="-1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КНП «Бучанський центр соціальних послуг та психологічної допомоги» </w:t>
            </w:r>
          </w:p>
        </w:tc>
      </w:tr>
      <w:tr w:rsidR="00C23E0F" w:rsidRPr="00C23E0F" w14:paraId="15152E25" w14:textId="77777777" w:rsidTr="00A00571">
        <w:trPr>
          <w:gridAfter w:val="1"/>
          <w:wAfter w:w="36" w:type="dxa"/>
          <w:trHeight w:val="720"/>
        </w:trPr>
        <w:tc>
          <w:tcPr>
            <w:tcW w:w="3510" w:type="dxa"/>
            <w:gridSpan w:val="3"/>
            <w:vMerge/>
          </w:tcPr>
          <w:p w14:paraId="2BB103E0" w14:textId="77777777" w:rsidR="00C23E0F" w:rsidRPr="00C23E0F" w:rsidRDefault="00C23E0F" w:rsidP="00777633">
            <w:pPr>
              <w:widowControl w:val="0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4"/>
          </w:tcPr>
          <w:p w14:paraId="40EE6E82" w14:textId="77777777" w:rsidR="00C23E0F" w:rsidRPr="00C23E0F" w:rsidRDefault="00C23E0F" w:rsidP="00777633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2) Залучення дітей та молоді до обговорення мети, цілей і завдань Стратегії, зокрема, за принципом</w:t>
            </w:r>
          </w:p>
          <w:p w14:paraId="16124BAB" w14:textId="77777777" w:rsidR="00C23E0F" w:rsidRPr="00C23E0F" w:rsidRDefault="00C23E0F" w:rsidP="00777633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«рівний – рівному»</w:t>
            </w:r>
          </w:p>
        </w:tc>
        <w:tc>
          <w:tcPr>
            <w:tcW w:w="1588" w:type="dxa"/>
            <w:gridSpan w:val="4"/>
          </w:tcPr>
          <w:p w14:paraId="56ED9BD0" w14:textId="4DA608C1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2025-202</w:t>
            </w:r>
            <w:r w:rsidR="00AC384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47F5958" w14:textId="77777777" w:rsidR="00C23E0F" w:rsidRPr="00C23E0F" w:rsidRDefault="00C23E0F" w:rsidP="00777633">
            <w:pPr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1701" w:type="dxa"/>
          </w:tcPr>
          <w:p w14:paraId="54937C8E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кошти неурядових організацій</w:t>
            </w:r>
          </w:p>
          <w:p w14:paraId="391E2988" w14:textId="77777777" w:rsidR="00C23E0F" w:rsidRPr="00C23E0F" w:rsidRDefault="00C23E0F" w:rsidP="00777633">
            <w:pPr>
              <w:ind w:right="57" w:hanging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3" w:type="dxa"/>
            <w:gridSpan w:val="5"/>
          </w:tcPr>
          <w:p w14:paraId="294B0913" w14:textId="0F0BC162" w:rsidR="00457C7F" w:rsidRPr="00482F60" w:rsidRDefault="000D55D0" w:rsidP="00457C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Бучанська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міська рада, </w:t>
            </w:r>
            <w:r w:rsidR="00AC3841">
              <w:rPr>
                <w:rFonts w:ascii="Times New Roman" w:hAnsi="Times New Roman" w:cs="Times New Roman"/>
                <w:sz w:val="28"/>
                <w:szCs w:val="28"/>
              </w:rPr>
              <w:t>Відділ с</w:t>
            </w:r>
            <w:r w:rsidR="00457C7F" w:rsidRPr="00891460">
              <w:rPr>
                <w:rFonts w:ascii="Times New Roman" w:hAnsi="Times New Roman" w:cs="Times New Roman"/>
                <w:sz w:val="28"/>
                <w:szCs w:val="28"/>
              </w:rPr>
              <w:t>лужби у справах дітей та сім'ї</w:t>
            </w:r>
            <w:r w:rsidR="00514355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соціальної політики,</w:t>
            </w:r>
            <w:r w:rsidR="00457C7F"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11B6656" w14:textId="77777777" w:rsidR="00F26F0C" w:rsidRDefault="00457C7F" w:rsidP="00457C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КНП «Бучанський центр соціальних послуг та психологічної допомоги» </w:t>
            </w:r>
            <w:r w:rsidR="00F26F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8741606" w14:textId="4331D6FF" w:rsidR="00457C7F" w:rsidRDefault="001B0E09" w:rsidP="00457C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23E0F"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ідділ освіти, </w:t>
            </w:r>
          </w:p>
          <w:p w14:paraId="7F230D88" w14:textId="77777777" w:rsidR="00C23E0F" w:rsidRDefault="001B0E09" w:rsidP="00AC384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23E0F" w:rsidRPr="00C23E0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457C7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23E0F" w:rsidRPr="00C23E0F">
              <w:rPr>
                <w:rFonts w:ascii="Times New Roman" w:hAnsi="Times New Roman" w:cs="Times New Roman"/>
                <w:sz w:val="28"/>
                <w:szCs w:val="28"/>
              </w:rPr>
              <w:t>діл молоді та спорту</w:t>
            </w:r>
          </w:p>
          <w:p w14:paraId="552C06FE" w14:textId="23460A70" w:rsidR="0035764E" w:rsidRPr="00C23E0F" w:rsidRDefault="0035764E" w:rsidP="00AC3841">
            <w:pPr>
              <w:spacing w:after="0"/>
              <w:rPr>
                <w:rFonts w:ascii="Times New Roman" w:eastAsia="Antiqua" w:hAnsi="Times New Roman" w:cs="Times New Roman"/>
                <w:color w:val="000000"/>
                <w:position w:val="-1"/>
                <w:sz w:val="28"/>
                <w:szCs w:val="28"/>
              </w:rPr>
            </w:pPr>
          </w:p>
        </w:tc>
      </w:tr>
      <w:tr w:rsidR="00C23E0F" w:rsidRPr="00C23E0F" w14:paraId="05F65A4C" w14:textId="77777777" w:rsidTr="00A00571">
        <w:trPr>
          <w:gridAfter w:val="1"/>
          <w:wAfter w:w="36" w:type="dxa"/>
        </w:trPr>
        <w:tc>
          <w:tcPr>
            <w:tcW w:w="3510" w:type="dxa"/>
            <w:gridSpan w:val="3"/>
          </w:tcPr>
          <w:p w14:paraId="6897FC2F" w14:textId="77777777" w:rsidR="00C23E0F" w:rsidRPr="00C23E0F" w:rsidRDefault="00C23E0F" w:rsidP="00777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6.3.2. Формування культури сприйняття дитини в суспільстві</w:t>
            </w:r>
          </w:p>
        </w:tc>
        <w:tc>
          <w:tcPr>
            <w:tcW w:w="4678" w:type="dxa"/>
            <w:gridSpan w:val="4"/>
          </w:tcPr>
          <w:p w14:paraId="29B28080" w14:textId="77777777" w:rsidR="00C23E0F" w:rsidRPr="00C23E0F" w:rsidRDefault="00C23E0F" w:rsidP="00777633">
            <w:pPr>
              <w:suppressAutoHyphens/>
              <w:spacing w:line="1" w:lineRule="atLeast"/>
              <w:ind w:right="57"/>
              <w:textDirection w:val="btLr"/>
              <w:textAlignment w:val="top"/>
              <w:outlineLvl w:val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1)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 Проведення інформаційних кампаній, спрямованих на формування в суспільстві:</w:t>
            </w:r>
          </w:p>
          <w:p w14:paraId="3FF877C8" w14:textId="77777777" w:rsidR="00C23E0F" w:rsidRPr="00C23E0F" w:rsidRDefault="00C23E0F" w:rsidP="00777633">
            <w:pPr>
              <w:suppressAutoHyphens/>
              <w:spacing w:line="1" w:lineRule="atLeast"/>
              <w:ind w:leftChars="-1" w:left="-2" w:right="60"/>
              <w:textDirection w:val="btLr"/>
              <w:textAlignment w:val="top"/>
              <w:outlineLvl w:val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усталених переконань, що безпечна та любляча </w:t>
            </w:r>
            <w:proofErr w:type="spellStart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сімʼя</w:t>
            </w:r>
            <w:proofErr w:type="spellEnd"/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 є найкращим середовищем для повноцінного та гармонійного розвитку дитини;</w:t>
            </w:r>
          </w:p>
          <w:p w14:paraId="3A17FFDC" w14:textId="77777777" w:rsidR="00C23E0F" w:rsidRPr="00C23E0F" w:rsidRDefault="00C23E0F" w:rsidP="00777633">
            <w:pPr>
              <w:suppressAutoHyphens/>
              <w:spacing w:line="1" w:lineRule="atLeast"/>
              <w:ind w:leftChars="-1" w:left="-2" w:right="60"/>
              <w:textDirection w:val="btLr"/>
              <w:textAlignment w:val="top"/>
              <w:outlineLvl w:val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 xml:space="preserve">поваги до дитини та її прав, обізнаності про права дитини, неприпустимості їх порушення та </w:t>
            </w: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lastRenderedPageBreak/>
              <w:t>способи захисту;</w:t>
            </w:r>
          </w:p>
          <w:p w14:paraId="45BF6A59" w14:textId="77777777" w:rsidR="00C23E0F" w:rsidRPr="00C23E0F" w:rsidRDefault="00C23E0F" w:rsidP="00777633">
            <w:pPr>
              <w:suppressAutoHyphens/>
              <w:spacing w:line="1" w:lineRule="atLeast"/>
              <w:ind w:leftChars="-1" w:left="-2" w:right="60"/>
              <w:textDirection w:val="btLr"/>
              <w:textAlignment w:val="top"/>
              <w:outlineLvl w:val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позитивного сприйняття дітей з інвалідністю, порушеннями розвитку, особливими освітніми потребами.</w:t>
            </w:r>
          </w:p>
        </w:tc>
        <w:tc>
          <w:tcPr>
            <w:tcW w:w="1588" w:type="dxa"/>
            <w:gridSpan w:val="4"/>
          </w:tcPr>
          <w:p w14:paraId="5B5FA07D" w14:textId="32921C4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2025-202</w:t>
            </w:r>
            <w:r w:rsidR="00AC384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E9CB22C" w14:textId="77777777" w:rsidR="00C23E0F" w:rsidRPr="00C23E0F" w:rsidRDefault="00C23E0F" w:rsidP="00777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1701" w:type="dxa"/>
          </w:tcPr>
          <w:p w14:paraId="5C6C4F39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місцеві бюджети,</w:t>
            </w:r>
          </w:p>
          <w:p w14:paraId="422826AF" w14:textId="77777777" w:rsidR="00C23E0F" w:rsidRPr="00C23E0F" w:rsidRDefault="00C23E0F" w:rsidP="00777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E0F">
              <w:rPr>
                <w:rFonts w:ascii="Times New Roman" w:hAnsi="Times New Roman" w:cs="Times New Roman"/>
                <w:sz w:val="28"/>
                <w:szCs w:val="28"/>
              </w:rPr>
              <w:t>кошти неурядових організацій</w:t>
            </w:r>
          </w:p>
          <w:p w14:paraId="1960CD69" w14:textId="77777777" w:rsidR="00C23E0F" w:rsidRPr="00C23E0F" w:rsidRDefault="00C23E0F" w:rsidP="00777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3" w:type="dxa"/>
            <w:gridSpan w:val="5"/>
          </w:tcPr>
          <w:p w14:paraId="761B07C3" w14:textId="28501F29" w:rsidR="00457C7F" w:rsidRPr="00482F60" w:rsidRDefault="00F7119C" w:rsidP="00457C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Бучанська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міська рада, </w:t>
            </w:r>
            <w:r w:rsidR="00457C7F"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AC38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57C7F" w:rsidRPr="00891460">
              <w:rPr>
                <w:rFonts w:ascii="Times New Roman" w:hAnsi="Times New Roman" w:cs="Times New Roman"/>
                <w:sz w:val="28"/>
                <w:szCs w:val="28"/>
              </w:rPr>
              <w:t>лужби у справах дітей та сім'ї</w:t>
            </w:r>
            <w:r w:rsidR="000D55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6F0C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соціальної політики</w:t>
            </w:r>
            <w:r w:rsidR="00457C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87D22EC" w14:textId="77777777" w:rsidR="00F26F0C" w:rsidRDefault="00457C7F" w:rsidP="00457C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1460">
              <w:rPr>
                <w:rFonts w:ascii="Times New Roman" w:hAnsi="Times New Roman" w:cs="Times New Roman"/>
                <w:sz w:val="28"/>
                <w:szCs w:val="28"/>
              </w:rPr>
              <w:t xml:space="preserve">КНП «Бучанський центр соціальних послуг та психологічної </w:t>
            </w:r>
            <w:r w:rsidRPr="00891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допомоги»</w:t>
            </w:r>
            <w:r w:rsidR="00F26F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605B3B6" w14:textId="007AAB83" w:rsidR="00457C7F" w:rsidRDefault="001B0E09" w:rsidP="00457C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57C7F"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ідділ освіти, </w:t>
            </w:r>
          </w:p>
          <w:p w14:paraId="31B4F3B6" w14:textId="1AF72E7E" w:rsidR="00C23E0F" w:rsidRPr="00C23E0F" w:rsidRDefault="001B0E09" w:rsidP="00AC3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57C7F" w:rsidRPr="00C23E0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457C7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57C7F" w:rsidRPr="00C23E0F">
              <w:rPr>
                <w:rFonts w:ascii="Times New Roman" w:hAnsi="Times New Roman" w:cs="Times New Roman"/>
                <w:sz w:val="28"/>
                <w:szCs w:val="28"/>
              </w:rPr>
              <w:t xml:space="preserve">діл молоді та спорту </w:t>
            </w:r>
          </w:p>
        </w:tc>
      </w:tr>
    </w:tbl>
    <w:p w14:paraId="5C18FEA1" w14:textId="77777777" w:rsidR="0035764E" w:rsidRDefault="0035764E" w:rsidP="0035764E">
      <w:pPr>
        <w:spacing w:after="0" w:line="240" w:lineRule="auto"/>
        <w:rPr>
          <w:b/>
          <w:sz w:val="28"/>
          <w:szCs w:val="28"/>
        </w:rPr>
      </w:pPr>
    </w:p>
    <w:p w14:paraId="45ED4679" w14:textId="77777777" w:rsidR="0035764E" w:rsidRDefault="0035764E" w:rsidP="0035764E">
      <w:pPr>
        <w:spacing w:after="0" w:line="240" w:lineRule="auto"/>
        <w:rPr>
          <w:b/>
          <w:sz w:val="28"/>
          <w:szCs w:val="28"/>
        </w:rPr>
      </w:pPr>
    </w:p>
    <w:p w14:paraId="3AB55D95" w14:textId="77777777" w:rsidR="0035764E" w:rsidRPr="0035764E" w:rsidRDefault="0035764E" w:rsidP="003576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C0A624C" w14:textId="328A4FC5" w:rsidR="0035764E" w:rsidRPr="0035764E" w:rsidRDefault="0035764E" w:rsidP="003576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764E">
        <w:rPr>
          <w:rFonts w:ascii="Times New Roman" w:hAnsi="Times New Roman" w:cs="Times New Roman"/>
          <w:b/>
          <w:sz w:val="28"/>
          <w:szCs w:val="28"/>
        </w:rPr>
        <w:t xml:space="preserve">Керуючий справами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35764E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35764E">
        <w:rPr>
          <w:rFonts w:ascii="Times New Roman" w:hAnsi="Times New Roman" w:cs="Times New Roman"/>
          <w:b/>
          <w:sz w:val="28"/>
          <w:szCs w:val="28"/>
        </w:rPr>
        <w:t>Дмитро ГАПЧЕНКО</w:t>
      </w:r>
    </w:p>
    <w:p w14:paraId="7569C610" w14:textId="77777777" w:rsidR="0035764E" w:rsidRPr="0035764E" w:rsidRDefault="0035764E" w:rsidP="0035764E">
      <w:pPr>
        <w:spacing w:after="0" w:line="240" w:lineRule="auto"/>
        <w:ind w:left="6521"/>
        <w:rPr>
          <w:rFonts w:ascii="Times New Roman" w:hAnsi="Times New Roman" w:cs="Times New Roman"/>
          <w:b/>
          <w:sz w:val="28"/>
          <w:szCs w:val="28"/>
        </w:rPr>
      </w:pPr>
    </w:p>
    <w:p w14:paraId="75E04673" w14:textId="606127A9" w:rsidR="0035764E" w:rsidRPr="0035764E" w:rsidRDefault="0035764E" w:rsidP="003576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764E">
        <w:rPr>
          <w:rFonts w:ascii="Times New Roman" w:hAnsi="Times New Roman" w:cs="Times New Roman"/>
          <w:b/>
          <w:sz w:val="28"/>
          <w:szCs w:val="28"/>
        </w:rPr>
        <w:t>Директор КНП «</w:t>
      </w:r>
      <w:proofErr w:type="spellStart"/>
      <w:r w:rsidRPr="0035764E">
        <w:rPr>
          <w:rFonts w:ascii="Times New Roman" w:hAnsi="Times New Roman" w:cs="Times New Roman"/>
          <w:b/>
          <w:sz w:val="28"/>
          <w:szCs w:val="28"/>
        </w:rPr>
        <w:t>Бучанський</w:t>
      </w:r>
      <w:proofErr w:type="spellEnd"/>
    </w:p>
    <w:p w14:paraId="37FBA6AF" w14:textId="77777777" w:rsidR="0035764E" w:rsidRPr="0035764E" w:rsidRDefault="0035764E" w:rsidP="003576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764E">
        <w:rPr>
          <w:rFonts w:ascii="Times New Roman" w:hAnsi="Times New Roman" w:cs="Times New Roman"/>
          <w:b/>
          <w:sz w:val="28"/>
          <w:szCs w:val="28"/>
        </w:rPr>
        <w:t>центр соціальних послуг та</w:t>
      </w:r>
    </w:p>
    <w:p w14:paraId="4C36599F" w14:textId="531EECC4" w:rsidR="0035764E" w:rsidRPr="0035764E" w:rsidRDefault="0035764E" w:rsidP="003576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764E">
        <w:rPr>
          <w:rFonts w:ascii="Times New Roman" w:hAnsi="Times New Roman" w:cs="Times New Roman"/>
          <w:b/>
          <w:sz w:val="28"/>
          <w:szCs w:val="28"/>
        </w:rPr>
        <w:t xml:space="preserve">психологічної допомоги»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35764E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35764E">
        <w:rPr>
          <w:rFonts w:ascii="Times New Roman" w:hAnsi="Times New Roman" w:cs="Times New Roman"/>
          <w:b/>
          <w:sz w:val="28"/>
          <w:szCs w:val="28"/>
        </w:rPr>
        <w:t>Олена РЕНЧКА</w:t>
      </w:r>
    </w:p>
    <w:p w14:paraId="3B9D5CB7" w14:textId="77777777" w:rsidR="00C23E0F" w:rsidRPr="00C23E0F" w:rsidRDefault="00C23E0F" w:rsidP="0035764E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C23E0F" w:rsidRPr="00C23E0F" w:rsidSect="00C23E0F">
      <w:pgSz w:w="16838" w:h="11906" w:orient="landscape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11E1A"/>
    <w:multiLevelType w:val="multilevel"/>
    <w:tmpl w:val="4D1A313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2160"/>
      </w:pPr>
      <w:rPr>
        <w:rFonts w:hint="default"/>
      </w:rPr>
    </w:lvl>
  </w:abstractNum>
  <w:abstractNum w:abstractNumId="1">
    <w:nsid w:val="39BC1D19"/>
    <w:multiLevelType w:val="multilevel"/>
    <w:tmpl w:val="89C27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5ACD2797"/>
    <w:multiLevelType w:val="multilevel"/>
    <w:tmpl w:val="5330B10E"/>
    <w:lvl w:ilvl="0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2160"/>
      </w:pPr>
      <w:rPr>
        <w:rFonts w:hint="default"/>
      </w:rPr>
    </w:lvl>
  </w:abstractNum>
  <w:abstractNum w:abstractNumId="3">
    <w:nsid w:val="67BB2F75"/>
    <w:multiLevelType w:val="hybridMultilevel"/>
    <w:tmpl w:val="B90EFBD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3F"/>
    <w:rsid w:val="000215BD"/>
    <w:rsid w:val="00081D18"/>
    <w:rsid w:val="00082031"/>
    <w:rsid w:val="00094974"/>
    <w:rsid w:val="000D55D0"/>
    <w:rsid w:val="000E3974"/>
    <w:rsid w:val="00175B4F"/>
    <w:rsid w:val="001766F1"/>
    <w:rsid w:val="00183362"/>
    <w:rsid w:val="001A2307"/>
    <w:rsid w:val="001B0E09"/>
    <w:rsid w:val="001F6659"/>
    <w:rsid w:val="002A181C"/>
    <w:rsid w:val="002D366E"/>
    <w:rsid w:val="002E0352"/>
    <w:rsid w:val="002E16D5"/>
    <w:rsid w:val="003213E4"/>
    <w:rsid w:val="0033167D"/>
    <w:rsid w:val="0035764E"/>
    <w:rsid w:val="003618EA"/>
    <w:rsid w:val="003D6AFF"/>
    <w:rsid w:val="00436377"/>
    <w:rsid w:val="00457C7F"/>
    <w:rsid w:val="00477251"/>
    <w:rsid w:val="00482F60"/>
    <w:rsid w:val="00494756"/>
    <w:rsid w:val="004B2974"/>
    <w:rsid w:val="004E1B8F"/>
    <w:rsid w:val="00514355"/>
    <w:rsid w:val="00596FBD"/>
    <w:rsid w:val="005B2EC2"/>
    <w:rsid w:val="006124CE"/>
    <w:rsid w:val="00640CF7"/>
    <w:rsid w:val="006548EC"/>
    <w:rsid w:val="00671A3F"/>
    <w:rsid w:val="006B17FD"/>
    <w:rsid w:val="006D19B4"/>
    <w:rsid w:val="007331A1"/>
    <w:rsid w:val="0075721D"/>
    <w:rsid w:val="00777633"/>
    <w:rsid w:val="007B40F9"/>
    <w:rsid w:val="00831DF5"/>
    <w:rsid w:val="00873824"/>
    <w:rsid w:val="00895164"/>
    <w:rsid w:val="00896ED7"/>
    <w:rsid w:val="008D3855"/>
    <w:rsid w:val="00911B01"/>
    <w:rsid w:val="00927002"/>
    <w:rsid w:val="009C6019"/>
    <w:rsid w:val="009D303E"/>
    <w:rsid w:val="009F2A5B"/>
    <w:rsid w:val="00A00571"/>
    <w:rsid w:val="00A27D1C"/>
    <w:rsid w:val="00A34EE4"/>
    <w:rsid w:val="00A43AB6"/>
    <w:rsid w:val="00AC3841"/>
    <w:rsid w:val="00AD1FEA"/>
    <w:rsid w:val="00B071EB"/>
    <w:rsid w:val="00B74007"/>
    <w:rsid w:val="00BF3719"/>
    <w:rsid w:val="00C23E0F"/>
    <w:rsid w:val="00C240D8"/>
    <w:rsid w:val="00C37959"/>
    <w:rsid w:val="00C80425"/>
    <w:rsid w:val="00C80660"/>
    <w:rsid w:val="00CF591D"/>
    <w:rsid w:val="00D2343A"/>
    <w:rsid w:val="00D33D8E"/>
    <w:rsid w:val="00D514C4"/>
    <w:rsid w:val="00D55FAE"/>
    <w:rsid w:val="00D606DE"/>
    <w:rsid w:val="00D6623E"/>
    <w:rsid w:val="00D964CE"/>
    <w:rsid w:val="00E33E23"/>
    <w:rsid w:val="00E45697"/>
    <w:rsid w:val="00E620D8"/>
    <w:rsid w:val="00ED294B"/>
    <w:rsid w:val="00F26F0C"/>
    <w:rsid w:val="00F7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051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71A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1A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1A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1A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1A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1A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1A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1A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1A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1A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71A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71A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71A3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71A3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71A3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71A3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71A3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71A3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71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671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1A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671A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71A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ція Знак"/>
    <w:basedOn w:val="a0"/>
    <w:link w:val="a7"/>
    <w:uiPriority w:val="29"/>
    <w:rsid w:val="00671A3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71A3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71A3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71A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671A3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71A3F"/>
    <w:rPr>
      <w:b/>
      <w:bCs/>
      <w:smallCaps/>
      <w:color w:val="0F4761" w:themeColor="accent1" w:themeShade="BF"/>
      <w:spacing w:val="5"/>
    </w:rPr>
  </w:style>
  <w:style w:type="paragraph" w:styleId="ae">
    <w:name w:val="Body Text"/>
    <w:basedOn w:val="a"/>
    <w:link w:val="af"/>
    <w:rsid w:val="00C23E0F"/>
    <w:pPr>
      <w:spacing w:after="12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f">
    <w:name w:val="Основний текст Знак"/>
    <w:basedOn w:val="a0"/>
    <w:link w:val="ae"/>
    <w:rsid w:val="00C23E0F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docdata">
    <w:name w:val="docdata"/>
    <w:aliases w:val="docy,v5,1673,baiaagaaboqcaaadwgqaaaxqbaaaaaaaaaaaaaaaaaaaaaaaaaaaaaaaaaaaaaaaaaaaaaaaaaaaaaaaaaaaaaaaaaaaaaaaaaaaaaaaaaaaaaaaaaaaaaaaaaaaaaaaaaaaaaaaaaaaaaaaaaaaaaaaaaaaaaaaaaaaaaaaaaaaaaaaaaaaaaaaaaaaaaaaaaaaaaaaaaaaaaaaaaaaaaaaaaaaaaaaaaaaaaaa"/>
    <w:rsid w:val="00C23E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71A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1A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1A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1A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1A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1A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1A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1A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1A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1A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71A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71A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71A3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71A3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71A3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71A3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71A3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71A3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71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671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1A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671A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71A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ція Знак"/>
    <w:basedOn w:val="a0"/>
    <w:link w:val="a7"/>
    <w:uiPriority w:val="29"/>
    <w:rsid w:val="00671A3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71A3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71A3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71A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671A3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71A3F"/>
    <w:rPr>
      <w:b/>
      <w:bCs/>
      <w:smallCaps/>
      <w:color w:val="0F4761" w:themeColor="accent1" w:themeShade="BF"/>
      <w:spacing w:val="5"/>
    </w:rPr>
  </w:style>
  <w:style w:type="paragraph" w:styleId="ae">
    <w:name w:val="Body Text"/>
    <w:basedOn w:val="a"/>
    <w:link w:val="af"/>
    <w:rsid w:val="00C23E0F"/>
    <w:pPr>
      <w:spacing w:after="12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f">
    <w:name w:val="Основний текст Знак"/>
    <w:basedOn w:val="a0"/>
    <w:link w:val="ae"/>
    <w:rsid w:val="00C23E0F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docdata">
    <w:name w:val="docdata"/>
    <w:aliases w:val="docy,v5,1673,baiaagaaboqcaaadwgqaaaxqbaaaaaaaaaaaaaaaaaaaaaaaaaaaaaaaaaaaaaaaaaaaaaaaaaaaaaaaaaaaaaaaaaaaaaaaaaaaaaaaaaaaaaaaaaaaaaaaaaaaaaaaaaaaaaaaaaaaaaaaaaaaaaaaaaaaaaaaaaaaaaaaaaaaaaaaaaaaaaaaaaaaaaaaaaaaaaaaaaaaaaaaaaaaaaaaaaaaaaaaaaaaaaaa"/>
    <w:rsid w:val="00C23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18300</Words>
  <Characters>10431</Characters>
  <Application>Microsoft Office Word</Application>
  <DocSecurity>0</DocSecurity>
  <Lines>86</Lines>
  <Paragraphs>57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NP</dc:creator>
  <cp:lastModifiedBy>KMPR</cp:lastModifiedBy>
  <cp:revision>2</cp:revision>
  <cp:lastPrinted>2025-12-10T12:17:00Z</cp:lastPrinted>
  <dcterms:created xsi:type="dcterms:W3CDTF">2025-12-17T07:51:00Z</dcterms:created>
  <dcterms:modified xsi:type="dcterms:W3CDTF">2025-12-17T07:51:00Z</dcterms:modified>
</cp:coreProperties>
</file>